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380070" w14:textId="77777777" w:rsidR="00A72FF3" w:rsidRDefault="00000000">
      <w:pPr>
        <w:shd w:val="clear" w:color="auto" w:fill="2E1760"/>
        <w:jc w:val="center"/>
      </w:pPr>
      <w:r>
        <w:rPr>
          <w:rFonts w:ascii="Arial Black" w:eastAsia="Arial Black" w:hAnsi="Arial Black" w:cs="Arial Black"/>
          <w:b/>
          <w:bCs/>
          <w:color w:val="FFFFFF"/>
          <w:sz w:val="38"/>
          <w:szCs w:val="38"/>
        </w:rPr>
        <w:t>PROCEDURE FOR REFERRING SAFEGUARDING CONCERNS TO CHILDREN'S SOCIAL CARE</w:t>
      </w:r>
    </w:p>
    <w:p w14:paraId="19B55315" w14:textId="77777777" w:rsidR="00A72FF3" w:rsidRDefault="00000000">
      <w:pPr>
        <w:shd w:val="clear" w:color="auto" w:fill="2E1760"/>
        <w:jc w:val="center"/>
      </w:pPr>
      <w:r>
        <w:rPr>
          <w:i/>
          <w:iCs/>
          <w:color w:val="B39DDB"/>
        </w:rPr>
        <w:t>Ensuring Timely &amp; Appropriate Referrals</w:t>
      </w:r>
    </w:p>
    <w:p w14:paraId="5A3C08D3" w14:textId="77777777" w:rsidR="00A72FF3" w:rsidRDefault="6F923426" w:rsidP="6F923426">
      <w:pPr>
        <w:shd w:val="clear" w:color="auto" w:fill="2E1760"/>
        <w:spacing w:after="160"/>
        <w:jc w:val="center"/>
      </w:pPr>
      <w:r w:rsidRPr="6F923426">
        <w:rPr>
          <w:color w:val="FFFFFF"/>
          <w:sz w:val="17"/>
          <w:szCs w:val="17"/>
          <w:lang w:val="en-US"/>
        </w:rPr>
        <w:t xml:space="preserve">J&amp;J </w:t>
      </w:r>
      <w:proofErr w:type="gramStart"/>
      <w:r w:rsidRPr="6F923426">
        <w:rPr>
          <w:color w:val="FFFFFF"/>
          <w:sz w:val="17"/>
          <w:szCs w:val="17"/>
          <w:lang w:val="en-US"/>
        </w:rPr>
        <w:t>Sports  •</w:t>
      </w:r>
      <w:proofErr w:type="gramEnd"/>
      <w:r w:rsidRPr="6F923426">
        <w:rPr>
          <w:color w:val="FFFFFF"/>
          <w:sz w:val="17"/>
          <w:szCs w:val="17"/>
          <w:lang w:val="en-US"/>
        </w:rPr>
        <w:t xml:space="preserve">  Confidential Safeguarding Procedure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A72FF3" w14:paraId="282DB9E1"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702BC7DD" w14:textId="77777777" w:rsidR="00A72FF3" w:rsidRDefault="00000000">
            <w:r>
              <w:rPr>
                <w:b/>
                <w:bCs/>
                <w:color w:val="FFFFFF"/>
                <w:sz w:val="19"/>
                <w:szCs w:val="19"/>
              </w:rPr>
              <w:t>Approved By</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10653AAC" w14:textId="77777777" w:rsidR="00A72FF3" w:rsidRDefault="00000000">
            <w:r>
              <w:rPr>
                <w:sz w:val="19"/>
                <w:szCs w:val="19"/>
              </w:rPr>
              <w:t>J&amp;J Sports Management</w:t>
            </w:r>
          </w:p>
        </w:tc>
      </w:tr>
      <w:tr w:rsidR="00A72FF3" w14:paraId="4860B80D"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2030FFB8" w14:textId="77777777" w:rsidR="00A72FF3" w:rsidRDefault="00000000">
            <w:r>
              <w:rPr>
                <w:b/>
                <w:bCs/>
                <w:color w:val="FFFFFF"/>
                <w:sz w:val="19"/>
                <w:szCs w:val="19"/>
              </w:rPr>
              <w:t>Review Date</w:t>
            </w:r>
          </w:p>
        </w:tc>
        <w:tc>
          <w:tcPr>
            <w:tcW w:w="6560" w:type="dxa"/>
            <w:tcBorders>
              <w:top w:val="single" w:sz="6" w:space="0" w:color="C5B8E8"/>
              <w:left w:val="single" w:sz="6" w:space="0" w:color="C5B8E8"/>
              <w:bottom w:val="single" w:sz="6" w:space="0" w:color="C5B8E8"/>
              <w:right w:val="single" w:sz="6" w:space="0" w:color="C5B8E8"/>
            </w:tcBorders>
            <w:shd w:val="clear" w:color="auto" w:fill="EDE7F6"/>
            <w:tcMar>
              <w:top w:w="90" w:type="dxa"/>
              <w:left w:w="140" w:type="dxa"/>
              <w:bottom w:w="90" w:type="dxa"/>
              <w:right w:w="140" w:type="dxa"/>
            </w:tcMar>
            <w:vAlign w:val="center"/>
          </w:tcPr>
          <w:p w14:paraId="568C738B" w14:textId="23C209D7" w:rsidR="00A72FF3" w:rsidRDefault="00A97762">
            <w:r>
              <w:rPr>
                <w:sz w:val="19"/>
                <w:szCs w:val="19"/>
              </w:rPr>
              <w:t>7 August 2027</w:t>
            </w:r>
          </w:p>
        </w:tc>
      </w:tr>
      <w:tr w:rsidR="00A72FF3" w14:paraId="745BE20F"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496D1E29" w14:textId="77777777" w:rsidR="00A72FF3" w:rsidRDefault="00000000">
            <w:r>
              <w:rPr>
                <w:b/>
                <w:bCs/>
                <w:color w:val="FFFFFF"/>
                <w:sz w:val="19"/>
                <w:szCs w:val="19"/>
              </w:rPr>
              <w:t>DSL</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2190D7B5" w14:textId="63ACEF1C" w:rsidR="00A72FF3" w:rsidRDefault="000A50DD">
            <w:r>
              <w:rPr>
                <w:sz w:val="19"/>
                <w:szCs w:val="19"/>
              </w:rPr>
              <w:t>Joshua Warren — jwarren-jandjsports@hotmail.com</w:t>
            </w:r>
          </w:p>
        </w:tc>
      </w:tr>
      <w:tr w:rsidR="00A72FF3" w14:paraId="77921DDF"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4AB07DB3" w14:textId="77777777" w:rsidR="00A72FF3" w:rsidRDefault="00000000">
            <w:r>
              <w:rPr>
                <w:b/>
                <w:bCs/>
                <w:color w:val="FFFFFF"/>
                <w:sz w:val="19"/>
                <w:szCs w:val="19"/>
              </w:rPr>
              <w:t>Deputy DSL</w:t>
            </w:r>
          </w:p>
        </w:tc>
        <w:tc>
          <w:tcPr>
            <w:tcW w:w="6560" w:type="dxa"/>
            <w:tcBorders>
              <w:top w:val="single" w:sz="6" w:space="0" w:color="C5B8E8"/>
              <w:left w:val="single" w:sz="6" w:space="0" w:color="C5B8E8"/>
              <w:bottom w:val="single" w:sz="6" w:space="0" w:color="C5B8E8"/>
              <w:right w:val="single" w:sz="6" w:space="0" w:color="C5B8E8"/>
            </w:tcBorders>
            <w:shd w:val="clear" w:color="auto" w:fill="EDE7F6"/>
            <w:tcMar>
              <w:top w:w="90" w:type="dxa"/>
              <w:left w:w="140" w:type="dxa"/>
              <w:bottom w:w="90" w:type="dxa"/>
              <w:right w:w="140" w:type="dxa"/>
            </w:tcMar>
            <w:vAlign w:val="center"/>
          </w:tcPr>
          <w:p w14:paraId="6AC875AF" w14:textId="77777777" w:rsidR="00A72FF3" w:rsidRDefault="00000000">
            <w:r>
              <w:rPr>
                <w:sz w:val="19"/>
                <w:szCs w:val="19"/>
              </w:rPr>
              <w:t>Jack Henchcliffe — jhenchcliffe-jandjsports@hotmail.com</w:t>
            </w:r>
          </w:p>
        </w:tc>
      </w:tr>
      <w:tr w:rsidR="00A72FF3" w14:paraId="4749B055"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25ED4EC5" w14:textId="77777777" w:rsidR="00A72FF3" w:rsidRDefault="00000000">
            <w:r>
              <w:rPr>
                <w:b/>
                <w:bCs/>
                <w:color w:val="FFFFFF"/>
                <w:sz w:val="19"/>
                <w:szCs w:val="19"/>
              </w:rPr>
              <w:t>Statutory Framework</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7E978061" w14:textId="77777777" w:rsidR="00A72FF3" w:rsidRDefault="00000000">
            <w:r>
              <w:rPr>
                <w:sz w:val="19"/>
                <w:szCs w:val="19"/>
              </w:rPr>
              <w:t>Children Act 1989 &amp; 2004; Working Together to Safeguard Children</w:t>
            </w:r>
          </w:p>
        </w:tc>
      </w:tr>
    </w:tbl>
    <w:p w14:paraId="672A6659" w14:textId="77777777" w:rsidR="00A72FF3" w:rsidRDefault="00A72FF3">
      <w:pPr>
        <w:spacing w:before="220"/>
      </w:pPr>
    </w:p>
    <w:p w14:paraId="311D694A" w14:textId="77777777" w:rsidR="00A72FF3" w:rsidRDefault="00000000">
      <w:pPr>
        <w:shd w:val="clear" w:color="auto" w:fill="2E1760"/>
      </w:pPr>
      <w:r>
        <w:rPr>
          <w:b/>
          <w:bCs/>
          <w:color w:val="B39DDB"/>
          <w:sz w:val="22"/>
          <w:szCs w:val="22"/>
        </w:rPr>
        <w:t xml:space="preserve">  1.</w:t>
      </w:r>
      <w:r>
        <w:rPr>
          <w:b/>
          <w:bCs/>
          <w:color w:val="FFFFFF"/>
          <w:sz w:val="22"/>
          <w:szCs w:val="22"/>
        </w:rPr>
        <w:t xml:space="preserve">  Purpose</w:t>
      </w:r>
    </w:p>
    <w:p w14:paraId="0A37501D" w14:textId="77777777" w:rsidR="00A72FF3" w:rsidRDefault="00A72FF3">
      <w:pPr>
        <w:spacing w:after="100"/>
      </w:pPr>
    </w:p>
    <w:p w14:paraId="0B4122F5" w14:textId="77777777" w:rsidR="00A72FF3" w:rsidRDefault="6F923426">
      <w:pPr>
        <w:spacing w:before="60" w:after="80"/>
      </w:pPr>
      <w:r w:rsidRPr="6F923426">
        <w:rPr>
          <w:lang w:val="en-US"/>
        </w:rPr>
        <w:t>This procedure sets out how safeguarding concerns about children are referred to Children's Social Care in line with UK statutory guidance. It ensures that children who may be at risk of harm receive timely and appropriate protection.</w:t>
      </w:r>
    </w:p>
    <w:p w14:paraId="5DAB6C7B" w14:textId="77777777" w:rsidR="00A72FF3" w:rsidRDefault="00A72FF3">
      <w:pPr>
        <w:spacing w:before="220"/>
      </w:pPr>
    </w:p>
    <w:p w14:paraId="7CC75B81" w14:textId="77777777" w:rsidR="00A72FF3" w:rsidRDefault="00000000">
      <w:pPr>
        <w:shd w:val="clear" w:color="auto" w:fill="2E1760"/>
      </w:pPr>
      <w:r>
        <w:rPr>
          <w:b/>
          <w:bCs/>
          <w:color w:val="B39DDB"/>
          <w:sz w:val="22"/>
          <w:szCs w:val="22"/>
        </w:rPr>
        <w:t xml:space="preserve">  2.</w:t>
      </w:r>
      <w:r>
        <w:rPr>
          <w:b/>
          <w:bCs/>
          <w:color w:val="FFFFFF"/>
          <w:sz w:val="22"/>
          <w:szCs w:val="22"/>
        </w:rPr>
        <w:t xml:space="preserve">  When a Referral Must Be Made</w:t>
      </w:r>
    </w:p>
    <w:p w14:paraId="02EB378F" w14:textId="77777777" w:rsidR="00A72FF3" w:rsidRDefault="00A72FF3">
      <w:pPr>
        <w:spacing w:after="100"/>
      </w:pPr>
    </w:p>
    <w:p w14:paraId="5BDFFF23" w14:textId="77777777" w:rsidR="00A72FF3" w:rsidRDefault="00000000">
      <w:pPr>
        <w:spacing w:before="60" w:after="80"/>
      </w:pPr>
      <w:r>
        <w:t>A referral to Children's Social Care must be made when there is:</w:t>
      </w:r>
    </w:p>
    <w:p w14:paraId="3CCA3479" w14:textId="77777777" w:rsidR="00A72FF3" w:rsidRDefault="00000000">
      <w:pPr>
        <w:pStyle w:val="ListParagraph"/>
        <w:numPr>
          <w:ilvl w:val="0"/>
          <w:numId w:val="2"/>
        </w:numPr>
        <w:spacing w:before="50" w:after="50"/>
      </w:pPr>
      <w:r>
        <w:t>Reasonable cause to suspect a child is suffering or likely to suffer significant harm</w:t>
      </w:r>
    </w:p>
    <w:p w14:paraId="4782438B" w14:textId="77777777" w:rsidR="00A72FF3" w:rsidRDefault="00000000">
      <w:pPr>
        <w:pStyle w:val="ListParagraph"/>
        <w:numPr>
          <w:ilvl w:val="0"/>
          <w:numId w:val="2"/>
        </w:numPr>
        <w:spacing w:before="50" w:after="50"/>
      </w:pPr>
      <w:r>
        <w:t>Evidence of abuse or neglect — physical, emotional, sexual, or neglect</w:t>
      </w:r>
    </w:p>
    <w:p w14:paraId="700758D5" w14:textId="77777777" w:rsidR="00A72FF3" w:rsidRDefault="00000000">
      <w:pPr>
        <w:pStyle w:val="ListParagraph"/>
        <w:numPr>
          <w:ilvl w:val="0"/>
          <w:numId w:val="2"/>
        </w:numPr>
        <w:spacing w:before="50" w:after="50"/>
      </w:pPr>
      <w:r>
        <w:t>Serious concerns about a child's welfare that cannot be addressed through early help alone</w:t>
      </w:r>
    </w:p>
    <w:p w14:paraId="5494E805" w14:textId="77777777" w:rsidR="00A72FF3" w:rsidRDefault="00000000">
      <w:pPr>
        <w:pStyle w:val="ListParagraph"/>
        <w:numPr>
          <w:ilvl w:val="0"/>
          <w:numId w:val="2"/>
        </w:numPr>
        <w:spacing w:before="50" w:after="50"/>
      </w:pPr>
      <w:r>
        <w:t>Concerns about parental capacity that place a child at risk</w:t>
      </w:r>
    </w:p>
    <w:p w14:paraId="498F1F44" w14:textId="77777777" w:rsidR="00A72FF3" w:rsidRDefault="00000000">
      <w:pPr>
        <w:pStyle w:val="ListParagraph"/>
        <w:numPr>
          <w:ilvl w:val="0"/>
          <w:numId w:val="2"/>
        </w:numPr>
        <w:spacing w:before="50" w:after="50"/>
      </w:pPr>
      <w:r>
        <w:t>Allegations involving another child where safeguarding thresholds are met</w:t>
      </w:r>
    </w:p>
    <w:p w14:paraId="6A05A809" w14:textId="77777777" w:rsidR="00A72FF3" w:rsidRDefault="00A72FF3">
      <w:pPr>
        <w:spacing w:before="60" w:after="60"/>
      </w:pPr>
    </w:p>
    <w:p w14:paraId="618DD0F4" w14:textId="77777777" w:rsidR="00A72FF3" w:rsidRDefault="6F923426" w:rsidP="6F923426">
      <w:pPr>
        <w:pBdr>
          <w:left w:val="single" w:sz="20" w:space="0" w:color="D68910"/>
        </w:pBdr>
        <w:shd w:val="clear" w:color="auto" w:fill="FEF9E7"/>
        <w:spacing w:before="100" w:after="100"/>
        <w:ind w:left="200"/>
      </w:pPr>
      <w:r w:rsidRPr="6F923426">
        <w:rPr>
          <w:b/>
          <w:bCs/>
          <w:sz w:val="19"/>
          <w:szCs w:val="19"/>
          <w:lang w:val="en-US"/>
        </w:rPr>
        <w:t>Concerns must not be delayed due to uncertainty. If in doubt, advice should be sought from Children's Social Care.</w:t>
      </w:r>
    </w:p>
    <w:p w14:paraId="5A39BBE3" w14:textId="77777777" w:rsidR="00A72FF3" w:rsidRDefault="00A72FF3">
      <w:pPr>
        <w:spacing w:before="220"/>
      </w:pPr>
    </w:p>
    <w:p w14:paraId="20BC2EFC" w14:textId="77777777" w:rsidR="00A72FF3" w:rsidRDefault="00000000">
      <w:pPr>
        <w:shd w:val="clear" w:color="auto" w:fill="2E1760"/>
      </w:pPr>
      <w:r>
        <w:rPr>
          <w:b/>
          <w:bCs/>
          <w:color w:val="B39DDB"/>
          <w:sz w:val="22"/>
          <w:szCs w:val="22"/>
        </w:rPr>
        <w:t xml:space="preserve">  3.</w:t>
      </w:r>
      <w:r>
        <w:rPr>
          <w:b/>
          <w:bCs/>
          <w:color w:val="FFFFFF"/>
          <w:sz w:val="22"/>
          <w:szCs w:val="22"/>
        </w:rPr>
        <w:t xml:space="preserve">  Who Can Make a Referral</w:t>
      </w:r>
    </w:p>
    <w:p w14:paraId="41C8F396" w14:textId="77777777" w:rsidR="00A72FF3" w:rsidRDefault="00A72FF3">
      <w:pPr>
        <w:spacing w:after="100"/>
      </w:pPr>
    </w:p>
    <w:p w14:paraId="51390ED6" w14:textId="742A3ADB" w:rsidR="00A72FF3" w:rsidRDefault="6F923426">
      <w:pPr>
        <w:pStyle w:val="ListParagraph"/>
        <w:numPr>
          <w:ilvl w:val="0"/>
          <w:numId w:val="2"/>
        </w:numPr>
        <w:spacing w:before="50" w:after="50"/>
      </w:pPr>
      <w:r w:rsidRPr="6F923426">
        <w:rPr>
          <w:lang w:val="en-US"/>
        </w:rPr>
        <w:t xml:space="preserve">The </w:t>
      </w:r>
      <w:r w:rsidR="002B2F5B">
        <w:rPr>
          <w:lang w:val="en-US"/>
        </w:rPr>
        <w:t xml:space="preserve">Designated </w:t>
      </w:r>
      <w:r w:rsidRPr="6F923426">
        <w:rPr>
          <w:lang w:val="en-US"/>
        </w:rPr>
        <w:t>Safeguarding Lead (</w:t>
      </w:r>
      <w:r w:rsidR="000A50DD">
        <w:rPr>
          <w:lang w:val="en-US"/>
        </w:rPr>
        <w:t>Joshua Warren</w:t>
      </w:r>
      <w:r w:rsidRPr="6F923426">
        <w:rPr>
          <w:lang w:val="en-US"/>
        </w:rPr>
        <w:t>) is responsible for making referrals on behalf of J&amp;J Sports</w:t>
      </w:r>
    </w:p>
    <w:p w14:paraId="286A8B5E" w14:textId="62FC345F" w:rsidR="00A72FF3" w:rsidRDefault="00000000">
      <w:pPr>
        <w:pStyle w:val="ListParagraph"/>
        <w:numPr>
          <w:ilvl w:val="0"/>
          <w:numId w:val="2"/>
        </w:numPr>
        <w:spacing w:before="50" w:after="50"/>
      </w:pPr>
      <w:r>
        <w:t xml:space="preserve">In the absence of the </w:t>
      </w:r>
      <w:r w:rsidR="002B2F5B">
        <w:t>D</w:t>
      </w:r>
      <w:r>
        <w:t xml:space="preserve">SL, the Deputy </w:t>
      </w:r>
      <w:r w:rsidR="002B2F5B">
        <w:t xml:space="preserve">Designated </w:t>
      </w:r>
      <w:r>
        <w:t>Safeguarding Lead (Jack Henchcliffe) must act</w:t>
      </w:r>
    </w:p>
    <w:p w14:paraId="5434841A" w14:textId="77777777" w:rsidR="00A72FF3" w:rsidRDefault="00000000">
      <w:pPr>
        <w:pStyle w:val="ListParagraph"/>
        <w:numPr>
          <w:ilvl w:val="0"/>
          <w:numId w:val="2"/>
        </w:numPr>
        <w:spacing w:before="50" w:after="50"/>
      </w:pPr>
      <w:r>
        <w:t>Any staff member may make a referral directly if they believe a child is at immediate risk and safeguarding leads are unavailable</w:t>
      </w:r>
    </w:p>
    <w:p w14:paraId="72A3D3EC" w14:textId="77777777" w:rsidR="00A72FF3" w:rsidRDefault="00A72FF3">
      <w:pPr>
        <w:spacing w:before="220"/>
      </w:pPr>
    </w:p>
    <w:p w14:paraId="0CCD4898" w14:textId="77777777" w:rsidR="00A72FF3" w:rsidRDefault="00000000">
      <w:pPr>
        <w:shd w:val="clear" w:color="auto" w:fill="2E1760"/>
      </w:pPr>
      <w:r>
        <w:rPr>
          <w:b/>
          <w:bCs/>
          <w:color w:val="B39DDB"/>
          <w:sz w:val="22"/>
          <w:szCs w:val="22"/>
        </w:rPr>
        <w:t xml:space="preserve">  4.</w:t>
      </w:r>
      <w:r>
        <w:rPr>
          <w:b/>
          <w:bCs/>
          <w:color w:val="FFFFFF"/>
          <w:sz w:val="22"/>
          <w:szCs w:val="22"/>
        </w:rPr>
        <w:t xml:space="preserve">  Immediate Risk of Harm</w:t>
      </w:r>
    </w:p>
    <w:p w14:paraId="0D0B940D" w14:textId="77777777" w:rsidR="00A72FF3" w:rsidRDefault="00A72FF3">
      <w:pPr>
        <w:spacing w:after="100"/>
      </w:pPr>
    </w:p>
    <w:p w14:paraId="0E27B00A" w14:textId="77777777" w:rsidR="00A72FF3" w:rsidRDefault="00A72FF3">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72FF3" w14:paraId="73C68628" w14:textId="77777777" w:rsidTr="6F923426">
        <w:tc>
          <w:tcPr>
            <w:tcW w:w="9360" w:type="dxa"/>
            <w:tcBorders>
              <w:top w:val="single" w:sz="6" w:space="0" w:color="C0392B"/>
              <w:left w:val="single" w:sz="6" w:space="0" w:color="C0392B"/>
              <w:bottom w:val="single" w:sz="6" w:space="0" w:color="C0392B"/>
              <w:right w:val="single" w:sz="6" w:space="0" w:color="C0392B"/>
            </w:tcBorders>
            <w:shd w:val="clear" w:color="auto" w:fill="FDEDEC"/>
            <w:tcMar>
              <w:top w:w="120" w:type="dxa"/>
              <w:left w:w="200" w:type="dxa"/>
              <w:bottom w:w="120" w:type="dxa"/>
              <w:right w:w="200" w:type="dxa"/>
            </w:tcMar>
          </w:tcPr>
          <w:p w14:paraId="7374B183" w14:textId="77777777" w:rsidR="00A72FF3" w:rsidRDefault="00000000">
            <w:pPr>
              <w:spacing w:after="80"/>
            </w:pPr>
            <w:r>
              <w:rPr>
                <w:b/>
                <w:bCs/>
                <w:color w:val="C0392B"/>
              </w:rPr>
              <w:t>! IMMEDIATE DANGER — ACTION REQUIRED</w:t>
            </w:r>
          </w:p>
          <w:p w14:paraId="04BAF8DD" w14:textId="77777777" w:rsidR="00A72FF3" w:rsidRDefault="00000000">
            <w:pPr>
              <w:pStyle w:val="ListParagraph"/>
              <w:numPr>
                <w:ilvl w:val="0"/>
                <w:numId w:val="3"/>
              </w:numPr>
              <w:spacing w:before="40" w:after="40"/>
            </w:pPr>
            <w:r>
              <w:rPr>
                <w:color w:val="C0392B"/>
                <w:sz w:val="19"/>
                <w:szCs w:val="19"/>
              </w:rPr>
              <w:t>Call 999 and request Police and/or Ambulance support</w:t>
            </w:r>
          </w:p>
          <w:p w14:paraId="556863CC" w14:textId="77777777" w:rsidR="00A72FF3" w:rsidRDefault="00000000">
            <w:pPr>
              <w:pStyle w:val="ListParagraph"/>
              <w:numPr>
                <w:ilvl w:val="0"/>
                <w:numId w:val="3"/>
              </w:numPr>
              <w:spacing w:before="40" w:after="40"/>
            </w:pPr>
            <w:r>
              <w:rPr>
                <w:color w:val="C0392B"/>
                <w:sz w:val="19"/>
                <w:szCs w:val="19"/>
              </w:rPr>
              <w:t>Inform Children's Social Care as soon as possible</w:t>
            </w:r>
          </w:p>
          <w:p w14:paraId="6A05285F" w14:textId="294FDB18" w:rsidR="00A72FF3" w:rsidRDefault="6F923426">
            <w:pPr>
              <w:pStyle w:val="ListParagraph"/>
              <w:numPr>
                <w:ilvl w:val="0"/>
                <w:numId w:val="3"/>
              </w:numPr>
              <w:spacing w:before="40" w:after="40"/>
            </w:pPr>
            <w:r w:rsidRPr="6F923426">
              <w:rPr>
                <w:color w:val="C0392B"/>
                <w:sz w:val="19"/>
                <w:szCs w:val="19"/>
                <w:lang w:val="en-US"/>
              </w:rPr>
              <w:t xml:space="preserve">Notify the </w:t>
            </w:r>
            <w:r w:rsidR="000A50DD">
              <w:rPr>
                <w:color w:val="C0392B"/>
                <w:sz w:val="19"/>
                <w:szCs w:val="19"/>
                <w:lang w:val="en-US"/>
              </w:rPr>
              <w:t>Designated</w:t>
            </w:r>
            <w:r w:rsidRPr="6F923426">
              <w:rPr>
                <w:color w:val="C0392B"/>
                <w:sz w:val="19"/>
                <w:szCs w:val="19"/>
                <w:lang w:val="en-US"/>
              </w:rPr>
              <w:t xml:space="preserve"> Safeguarding Lead immediately</w:t>
            </w:r>
          </w:p>
        </w:tc>
      </w:tr>
    </w:tbl>
    <w:p w14:paraId="60061E4C" w14:textId="77777777" w:rsidR="00A72FF3" w:rsidRDefault="00A72FF3">
      <w:pPr>
        <w:spacing w:before="220"/>
      </w:pPr>
    </w:p>
    <w:p w14:paraId="13A8C9A3" w14:textId="77777777" w:rsidR="00A72FF3" w:rsidRDefault="00000000">
      <w:pPr>
        <w:shd w:val="clear" w:color="auto" w:fill="2E1760"/>
      </w:pPr>
      <w:r>
        <w:rPr>
          <w:b/>
          <w:bCs/>
          <w:color w:val="B39DDB"/>
          <w:sz w:val="22"/>
          <w:szCs w:val="22"/>
        </w:rPr>
        <w:lastRenderedPageBreak/>
        <w:t xml:space="preserve">  5.</w:t>
      </w:r>
      <w:r>
        <w:rPr>
          <w:b/>
          <w:bCs/>
          <w:color w:val="FFFFFF"/>
          <w:sz w:val="22"/>
          <w:szCs w:val="22"/>
        </w:rPr>
        <w:t xml:space="preserve">  Information to Include in a Referral</w:t>
      </w:r>
    </w:p>
    <w:p w14:paraId="44EAFD9C" w14:textId="77777777" w:rsidR="00A72FF3" w:rsidRDefault="00A72FF3">
      <w:pPr>
        <w:spacing w:after="100"/>
      </w:pPr>
    </w:p>
    <w:p w14:paraId="591CBF15" w14:textId="77777777" w:rsidR="00A72FF3" w:rsidRDefault="00000000">
      <w:pPr>
        <w:spacing w:before="60" w:after="80"/>
      </w:pPr>
      <w:r>
        <w:t>Referrals should be factual, clear, and concise, and include:</w:t>
      </w:r>
    </w:p>
    <w:p w14:paraId="4C747316" w14:textId="77777777" w:rsidR="00A72FF3" w:rsidRDefault="00000000">
      <w:pPr>
        <w:pStyle w:val="ListParagraph"/>
        <w:numPr>
          <w:ilvl w:val="0"/>
          <w:numId w:val="2"/>
        </w:numPr>
        <w:spacing w:before="50" w:after="50"/>
      </w:pPr>
      <w:r>
        <w:t>Child's full name, date of birth, address, and school (if known)</w:t>
      </w:r>
    </w:p>
    <w:p w14:paraId="464D83A6" w14:textId="77777777" w:rsidR="00A72FF3" w:rsidRDefault="00000000">
      <w:pPr>
        <w:pStyle w:val="ListParagraph"/>
        <w:numPr>
          <w:ilvl w:val="0"/>
          <w:numId w:val="2"/>
        </w:numPr>
        <w:spacing w:before="50" w:after="50"/>
      </w:pPr>
      <w:r>
        <w:t>Names and details of parents or carers</w:t>
      </w:r>
    </w:p>
    <w:p w14:paraId="6B08DBE4" w14:textId="77777777" w:rsidR="00A72FF3" w:rsidRDefault="00000000">
      <w:pPr>
        <w:pStyle w:val="ListParagraph"/>
        <w:numPr>
          <w:ilvl w:val="0"/>
          <w:numId w:val="2"/>
        </w:numPr>
        <w:spacing w:before="50" w:after="50"/>
      </w:pPr>
      <w:r>
        <w:t>Details of the concern, including dates, times, and locations</w:t>
      </w:r>
    </w:p>
    <w:p w14:paraId="1A0A3881" w14:textId="77777777" w:rsidR="00A72FF3" w:rsidRDefault="00000000">
      <w:pPr>
        <w:pStyle w:val="ListParagraph"/>
        <w:numPr>
          <w:ilvl w:val="0"/>
          <w:numId w:val="2"/>
        </w:numPr>
        <w:spacing w:before="50" w:after="50"/>
      </w:pPr>
      <w:r>
        <w:t>The child's views and wishes where known</w:t>
      </w:r>
    </w:p>
    <w:p w14:paraId="64C97B3D" w14:textId="77777777" w:rsidR="00A72FF3" w:rsidRDefault="6F923426">
      <w:pPr>
        <w:pStyle w:val="ListParagraph"/>
        <w:numPr>
          <w:ilvl w:val="0"/>
          <w:numId w:val="2"/>
        </w:numPr>
        <w:spacing w:before="50" w:after="50"/>
      </w:pPr>
      <w:r w:rsidRPr="6F923426">
        <w:rPr>
          <w:lang w:val="en-US"/>
        </w:rPr>
        <w:t>Any immediate risks identified</w:t>
      </w:r>
    </w:p>
    <w:p w14:paraId="1E9B1C86" w14:textId="77777777" w:rsidR="00A72FF3" w:rsidRDefault="6F923426">
      <w:pPr>
        <w:pStyle w:val="ListParagraph"/>
        <w:numPr>
          <w:ilvl w:val="0"/>
          <w:numId w:val="2"/>
        </w:numPr>
        <w:spacing w:before="50" w:after="50"/>
      </w:pPr>
      <w:r w:rsidRPr="6F923426">
        <w:rPr>
          <w:lang w:val="en-US"/>
        </w:rPr>
        <w:t>Details of any previous concerns or actions taken</w:t>
      </w:r>
    </w:p>
    <w:p w14:paraId="171E51F9" w14:textId="77777777" w:rsidR="00A72FF3" w:rsidRDefault="6F923426">
      <w:pPr>
        <w:pStyle w:val="ListParagraph"/>
        <w:numPr>
          <w:ilvl w:val="0"/>
          <w:numId w:val="2"/>
        </w:numPr>
        <w:spacing w:before="50" w:after="50"/>
      </w:pPr>
      <w:r w:rsidRPr="6F923426">
        <w:rPr>
          <w:lang w:val="en-US"/>
        </w:rPr>
        <w:t xml:space="preserve">Contact details of the referrer and </w:t>
      </w:r>
      <w:proofErr w:type="spellStart"/>
      <w:r w:rsidRPr="6F923426">
        <w:rPr>
          <w:lang w:val="en-US"/>
        </w:rPr>
        <w:t>organisation</w:t>
      </w:r>
      <w:proofErr w:type="spellEnd"/>
    </w:p>
    <w:p w14:paraId="4B94D5A5" w14:textId="77777777" w:rsidR="00A72FF3" w:rsidRDefault="00A72FF3">
      <w:pPr>
        <w:spacing w:before="220"/>
      </w:pPr>
    </w:p>
    <w:p w14:paraId="00D8A445" w14:textId="77777777" w:rsidR="00A72FF3" w:rsidRDefault="00000000">
      <w:pPr>
        <w:shd w:val="clear" w:color="auto" w:fill="2E1760"/>
      </w:pPr>
      <w:r>
        <w:rPr>
          <w:b/>
          <w:bCs/>
          <w:color w:val="B39DDB"/>
          <w:sz w:val="22"/>
          <w:szCs w:val="22"/>
        </w:rPr>
        <w:t xml:space="preserve">  6.</w:t>
      </w:r>
      <w:r>
        <w:rPr>
          <w:b/>
          <w:bCs/>
          <w:color w:val="FFFFFF"/>
          <w:sz w:val="22"/>
          <w:szCs w:val="22"/>
        </w:rPr>
        <w:t xml:space="preserve">  How to Make a Referral</w:t>
      </w:r>
    </w:p>
    <w:p w14:paraId="3DEEC669" w14:textId="77777777" w:rsidR="00A72FF3" w:rsidRDefault="00A72FF3">
      <w:pPr>
        <w:spacing w:after="100"/>
      </w:pPr>
    </w:p>
    <w:p w14:paraId="4A4FA4CE" w14:textId="77777777" w:rsidR="00A72FF3" w:rsidRDefault="00000000">
      <w:pPr>
        <w:pBdr>
          <w:bottom w:val="single" w:sz="4" w:space="0" w:color="B39DDB"/>
        </w:pBdr>
        <w:spacing w:before="160" w:after="60"/>
      </w:pPr>
      <w:r>
        <w:rPr>
          <w:b/>
          <w:bCs/>
          <w:color w:val="5C3D9E"/>
          <w:sz w:val="21"/>
          <w:szCs w:val="21"/>
        </w:rPr>
        <w:t>6.1 Telephone Referral</w:t>
      </w:r>
    </w:p>
    <w:p w14:paraId="3897A240" w14:textId="77777777" w:rsidR="00A72FF3" w:rsidRDefault="00000000">
      <w:pPr>
        <w:pStyle w:val="ListParagraph"/>
        <w:numPr>
          <w:ilvl w:val="0"/>
          <w:numId w:val="2"/>
        </w:numPr>
        <w:spacing w:before="50" w:after="50"/>
      </w:pPr>
      <w:r>
        <w:t>Contact the local authority Children's Social Care duty team</w:t>
      </w:r>
    </w:p>
    <w:p w14:paraId="1ACB06A7" w14:textId="77777777" w:rsidR="00A72FF3" w:rsidRDefault="6F923426">
      <w:pPr>
        <w:pStyle w:val="ListParagraph"/>
        <w:numPr>
          <w:ilvl w:val="0"/>
          <w:numId w:val="2"/>
        </w:numPr>
        <w:spacing w:before="50" w:after="50"/>
      </w:pPr>
      <w:r w:rsidRPr="6F923426">
        <w:rPr>
          <w:lang w:val="en-US"/>
        </w:rPr>
        <w:t>Clearly state that you are making a safeguarding referral</w:t>
      </w:r>
    </w:p>
    <w:p w14:paraId="262B6FD0" w14:textId="77777777" w:rsidR="00A72FF3" w:rsidRDefault="00000000">
      <w:pPr>
        <w:pStyle w:val="ListParagraph"/>
        <w:numPr>
          <w:ilvl w:val="0"/>
          <w:numId w:val="2"/>
        </w:numPr>
        <w:spacing w:before="50" w:after="50"/>
      </w:pPr>
      <w:r>
        <w:t>Record the name and role of the person spoken to</w:t>
      </w:r>
    </w:p>
    <w:p w14:paraId="5EBD5C74" w14:textId="77777777" w:rsidR="00A72FF3" w:rsidRDefault="00000000">
      <w:pPr>
        <w:pBdr>
          <w:bottom w:val="single" w:sz="4" w:space="0" w:color="B39DDB"/>
        </w:pBdr>
        <w:spacing w:before="160" w:after="60"/>
      </w:pPr>
      <w:r>
        <w:rPr>
          <w:b/>
          <w:bCs/>
          <w:color w:val="5C3D9E"/>
          <w:sz w:val="21"/>
          <w:szCs w:val="21"/>
        </w:rPr>
        <w:t>6.2 Written Referral</w:t>
      </w:r>
    </w:p>
    <w:p w14:paraId="15CD6FAE" w14:textId="77777777" w:rsidR="00A72FF3" w:rsidRDefault="00000000">
      <w:pPr>
        <w:pStyle w:val="ListParagraph"/>
        <w:numPr>
          <w:ilvl w:val="0"/>
          <w:numId w:val="2"/>
        </w:numPr>
        <w:spacing w:before="50" w:after="50"/>
      </w:pPr>
      <w:r>
        <w:t>Complete the local authority's Multi-Agency Referral Form (MARF) or equivalent</w:t>
      </w:r>
    </w:p>
    <w:p w14:paraId="1866021E" w14:textId="77777777" w:rsidR="00A72FF3" w:rsidRDefault="00000000">
      <w:pPr>
        <w:pStyle w:val="ListParagraph"/>
        <w:numPr>
          <w:ilvl w:val="0"/>
          <w:numId w:val="2"/>
        </w:numPr>
        <w:spacing w:before="50" w:after="50"/>
      </w:pPr>
      <w:r>
        <w:t>Submit the form within 24 hours of the concern or telephone referral</w:t>
      </w:r>
    </w:p>
    <w:p w14:paraId="3656B9AB" w14:textId="77777777" w:rsidR="00A72FF3" w:rsidRDefault="00A72FF3">
      <w:pPr>
        <w:spacing w:before="220"/>
      </w:pPr>
    </w:p>
    <w:p w14:paraId="147C9835" w14:textId="77777777" w:rsidR="00A72FF3" w:rsidRDefault="00000000">
      <w:pPr>
        <w:shd w:val="clear" w:color="auto" w:fill="2E1760"/>
      </w:pPr>
      <w:r>
        <w:rPr>
          <w:b/>
          <w:bCs/>
          <w:color w:val="B39DDB"/>
          <w:sz w:val="22"/>
          <w:szCs w:val="22"/>
        </w:rPr>
        <w:t xml:space="preserve">  7.</w:t>
      </w:r>
      <w:r>
        <w:rPr>
          <w:b/>
          <w:bCs/>
          <w:color w:val="FFFFFF"/>
          <w:sz w:val="22"/>
          <w:szCs w:val="22"/>
        </w:rPr>
        <w:t xml:space="preserve">  Consent &amp; Information Sharing</w:t>
      </w:r>
    </w:p>
    <w:p w14:paraId="45FB0818" w14:textId="77777777" w:rsidR="00A72FF3" w:rsidRDefault="00A72FF3">
      <w:pPr>
        <w:spacing w:after="100"/>
      </w:pPr>
    </w:p>
    <w:p w14:paraId="35F3AE56" w14:textId="77777777" w:rsidR="00A72FF3" w:rsidRDefault="6F923426">
      <w:pPr>
        <w:spacing w:before="60" w:after="80"/>
      </w:pPr>
      <w:r w:rsidRPr="6F923426">
        <w:rPr>
          <w:lang w:val="en-US"/>
        </w:rPr>
        <w:t>Wherever possible, consent from parents or carers should be sought before making a referral. Consent is NOT required if seeking it may:</w:t>
      </w:r>
    </w:p>
    <w:p w14:paraId="5D19A43F" w14:textId="77777777" w:rsidR="00A72FF3" w:rsidRDefault="00000000">
      <w:pPr>
        <w:pStyle w:val="ListParagraph"/>
        <w:numPr>
          <w:ilvl w:val="0"/>
          <w:numId w:val="2"/>
        </w:numPr>
        <w:spacing w:before="50" w:after="50"/>
      </w:pPr>
      <w:r>
        <w:t>Place the child at increased risk</w:t>
      </w:r>
    </w:p>
    <w:p w14:paraId="2287B5FD" w14:textId="77777777" w:rsidR="00A72FF3" w:rsidRDefault="00000000">
      <w:pPr>
        <w:pStyle w:val="ListParagraph"/>
        <w:numPr>
          <w:ilvl w:val="0"/>
          <w:numId w:val="2"/>
        </w:numPr>
        <w:spacing w:before="50" w:after="50"/>
      </w:pPr>
      <w:r>
        <w:t>Interfere with a criminal investigation</w:t>
      </w:r>
    </w:p>
    <w:p w14:paraId="1A0C9D13" w14:textId="77777777" w:rsidR="00A72FF3" w:rsidRDefault="00000000">
      <w:pPr>
        <w:pStyle w:val="ListParagraph"/>
        <w:numPr>
          <w:ilvl w:val="0"/>
          <w:numId w:val="2"/>
        </w:numPr>
        <w:spacing w:before="50" w:after="50"/>
      </w:pPr>
      <w:r>
        <w:t>Cause undue delay in protecting the child</w:t>
      </w:r>
    </w:p>
    <w:p w14:paraId="049F31CB" w14:textId="77777777" w:rsidR="00A72FF3" w:rsidRDefault="00A72FF3">
      <w:pPr>
        <w:spacing w:before="60" w:after="60"/>
      </w:pPr>
    </w:p>
    <w:p w14:paraId="29F14B4C" w14:textId="77777777" w:rsidR="00A72FF3" w:rsidRDefault="6F923426" w:rsidP="6F923426">
      <w:pPr>
        <w:pBdr>
          <w:left w:val="single" w:sz="20" w:space="0" w:color="2E1760"/>
        </w:pBdr>
        <w:shd w:val="clear" w:color="auto" w:fill="EDE7F6"/>
        <w:spacing w:before="100" w:after="100"/>
        <w:ind w:left="200"/>
      </w:pPr>
      <w:r w:rsidRPr="6F923426">
        <w:rPr>
          <w:b/>
          <w:bCs/>
          <w:sz w:val="19"/>
          <w:szCs w:val="19"/>
          <w:lang w:val="en-US"/>
        </w:rPr>
        <w:t>Information sharing must comply with data protection legislation and Working Together to Safeguard Children.</w:t>
      </w:r>
    </w:p>
    <w:p w14:paraId="53128261" w14:textId="77777777" w:rsidR="00A72FF3" w:rsidRDefault="00A72FF3">
      <w:pPr>
        <w:spacing w:before="220"/>
      </w:pPr>
    </w:p>
    <w:p w14:paraId="1FEBA627" w14:textId="77777777" w:rsidR="00A72FF3" w:rsidRDefault="00000000">
      <w:pPr>
        <w:shd w:val="clear" w:color="auto" w:fill="2E1760"/>
      </w:pPr>
      <w:r>
        <w:rPr>
          <w:b/>
          <w:bCs/>
          <w:color w:val="B39DDB"/>
          <w:sz w:val="22"/>
          <w:szCs w:val="22"/>
        </w:rPr>
        <w:t xml:space="preserve">  8.</w:t>
      </w:r>
      <w:r>
        <w:rPr>
          <w:b/>
          <w:bCs/>
          <w:color w:val="FFFFFF"/>
          <w:sz w:val="22"/>
          <w:szCs w:val="22"/>
        </w:rPr>
        <w:t xml:space="preserve">  After the Referral</w:t>
      </w:r>
    </w:p>
    <w:p w14:paraId="62486C05" w14:textId="77777777" w:rsidR="00A72FF3" w:rsidRDefault="00A72FF3">
      <w:pPr>
        <w:spacing w:after="100"/>
      </w:pPr>
    </w:p>
    <w:p w14:paraId="3D3F1124" w14:textId="7C209FFB" w:rsidR="00A72FF3" w:rsidRDefault="00000000">
      <w:pPr>
        <w:spacing w:before="60" w:after="80"/>
      </w:pPr>
      <w:r>
        <w:t xml:space="preserve">The </w:t>
      </w:r>
      <w:r w:rsidR="000A50DD">
        <w:t>Designated</w:t>
      </w:r>
      <w:r>
        <w:t xml:space="preserve"> Safeguarding Lead will:</w:t>
      </w:r>
    </w:p>
    <w:p w14:paraId="19B972C3" w14:textId="77777777" w:rsidR="00A72FF3" w:rsidRDefault="00000000">
      <w:pPr>
        <w:pStyle w:val="ListParagraph"/>
        <w:numPr>
          <w:ilvl w:val="0"/>
          <w:numId w:val="2"/>
        </w:numPr>
        <w:spacing w:before="50" w:after="50"/>
      </w:pPr>
      <w:r>
        <w:t>Record the referral and confirmation of receipt</w:t>
      </w:r>
    </w:p>
    <w:p w14:paraId="1581EE95" w14:textId="77777777" w:rsidR="00A72FF3" w:rsidRDefault="00000000">
      <w:pPr>
        <w:pStyle w:val="ListParagraph"/>
        <w:numPr>
          <w:ilvl w:val="0"/>
          <w:numId w:val="2"/>
        </w:numPr>
        <w:spacing w:before="50" w:after="50"/>
      </w:pPr>
      <w:r>
        <w:t>Monitor responses from Children's Social Care</w:t>
      </w:r>
    </w:p>
    <w:p w14:paraId="45453905" w14:textId="77777777" w:rsidR="00A72FF3" w:rsidRDefault="00000000">
      <w:pPr>
        <w:pStyle w:val="ListParagraph"/>
        <w:numPr>
          <w:ilvl w:val="0"/>
          <w:numId w:val="2"/>
        </w:numPr>
        <w:spacing w:before="50" w:after="50"/>
      </w:pPr>
      <w:r>
        <w:t>Cooperate fully with any assessments, strategy meetings, or child protection conferences</w:t>
      </w:r>
    </w:p>
    <w:p w14:paraId="74886857" w14:textId="77777777" w:rsidR="00A72FF3" w:rsidRDefault="00000000">
      <w:pPr>
        <w:pStyle w:val="ListParagraph"/>
        <w:numPr>
          <w:ilvl w:val="0"/>
          <w:numId w:val="2"/>
        </w:numPr>
        <w:spacing w:before="50" w:after="50"/>
      </w:pPr>
      <w:r>
        <w:t>Continue to support the child within J&amp;J Sports as appropriate</w:t>
      </w:r>
    </w:p>
    <w:p w14:paraId="7C61BF44" w14:textId="77777777" w:rsidR="00A72FF3" w:rsidRDefault="00000000">
      <w:pPr>
        <w:pStyle w:val="ListParagraph"/>
        <w:numPr>
          <w:ilvl w:val="0"/>
          <w:numId w:val="2"/>
        </w:numPr>
        <w:spacing w:before="50" w:after="50"/>
      </w:pPr>
      <w:r>
        <w:t>Follow up and escalate if no response is received within expected timescales</w:t>
      </w:r>
    </w:p>
    <w:p w14:paraId="4101652C" w14:textId="77777777" w:rsidR="00A72FF3" w:rsidRDefault="00A72FF3">
      <w:pPr>
        <w:spacing w:before="220"/>
      </w:pPr>
    </w:p>
    <w:p w14:paraId="23228EB5" w14:textId="77777777" w:rsidR="00A72FF3" w:rsidRDefault="00000000">
      <w:pPr>
        <w:shd w:val="clear" w:color="auto" w:fill="2E1760"/>
      </w:pPr>
      <w:r>
        <w:rPr>
          <w:b/>
          <w:bCs/>
          <w:color w:val="B39DDB"/>
          <w:sz w:val="22"/>
          <w:szCs w:val="22"/>
        </w:rPr>
        <w:t xml:space="preserve">  9.</w:t>
      </w:r>
      <w:r>
        <w:rPr>
          <w:b/>
          <w:bCs/>
          <w:color w:val="FFFFFF"/>
          <w:sz w:val="22"/>
          <w:szCs w:val="22"/>
        </w:rPr>
        <w:t xml:space="preserve">  Recording &amp; Record Keeping</w:t>
      </w:r>
    </w:p>
    <w:p w14:paraId="4B99056E" w14:textId="77777777" w:rsidR="00A72FF3" w:rsidRDefault="00A72FF3">
      <w:pPr>
        <w:spacing w:after="100"/>
      </w:pPr>
    </w:p>
    <w:p w14:paraId="399F4891" w14:textId="77777777" w:rsidR="00A72FF3" w:rsidRDefault="00000000">
      <w:pPr>
        <w:pStyle w:val="ListParagraph"/>
        <w:numPr>
          <w:ilvl w:val="0"/>
          <w:numId w:val="2"/>
        </w:numPr>
        <w:spacing w:before="50" w:after="50"/>
      </w:pPr>
      <w:r>
        <w:t>All records must be factual, signed, dated, and stored securely</w:t>
      </w:r>
    </w:p>
    <w:p w14:paraId="5B08E527" w14:textId="77777777" w:rsidR="00A72FF3" w:rsidRDefault="00000000">
      <w:pPr>
        <w:pStyle w:val="ListParagraph"/>
        <w:numPr>
          <w:ilvl w:val="0"/>
          <w:numId w:val="2"/>
        </w:numPr>
        <w:spacing w:before="50" w:after="50"/>
      </w:pPr>
      <w:r>
        <w:t>Records must be kept in line with data protection requirements</w:t>
      </w:r>
    </w:p>
    <w:p w14:paraId="4E3C04A0" w14:textId="77777777" w:rsidR="00A72FF3" w:rsidRDefault="00000000">
      <w:pPr>
        <w:pStyle w:val="ListParagraph"/>
        <w:numPr>
          <w:ilvl w:val="0"/>
          <w:numId w:val="2"/>
        </w:numPr>
        <w:spacing w:before="50" w:after="50"/>
      </w:pPr>
      <w:r>
        <w:t>Safeguarding records are confidential and stored separately from general records</w:t>
      </w:r>
    </w:p>
    <w:p w14:paraId="1299C43A" w14:textId="77777777" w:rsidR="00A72FF3" w:rsidRDefault="00A72FF3">
      <w:pPr>
        <w:spacing w:before="220"/>
      </w:pPr>
    </w:p>
    <w:p w14:paraId="3AD3870B" w14:textId="77777777" w:rsidR="00A72FF3" w:rsidRDefault="00000000">
      <w:pPr>
        <w:shd w:val="clear" w:color="auto" w:fill="2E1760"/>
      </w:pPr>
      <w:r>
        <w:rPr>
          <w:b/>
          <w:bCs/>
          <w:color w:val="B39DDB"/>
          <w:sz w:val="22"/>
          <w:szCs w:val="22"/>
        </w:rPr>
        <w:t xml:space="preserve">  10.</w:t>
      </w:r>
      <w:r>
        <w:rPr>
          <w:b/>
          <w:bCs/>
          <w:color w:val="FFFFFF"/>
          <w:sz w:val="22"/>
          <w:szCs w:val="22"/>
        </w:rPr>
        <w:t xml:space="preserve">  Escalation &amp; Professional Challenge</w:t>
      </w:r>
    </w:p>
    <w:p w14:paraId="4DDBEF00" w14:textId="77777777" w:rsidR="00A72FF3" w:rsidRDefault="00A72FF3">
      <w:pPr>
        <w:spacing w:after="100"/>
      </w:pPr>
    </w:p>
    <w:p w14:paraId="2E348A51" w14:textId="63FBB2B4" w:rsidR="00A72FF3" w:rsidRDefault="6F923426">
      <w:pPr>
        <w:spacing w:before="60" w:after="80"/>
      </w:pPr>
      <w:r w:rsidRPr="6F923426">
        <w:rPr>
          <w:lang w:val="en-US"/>
        </w:rPr>
        <w:t xml:space="preserve">If there is disagreement with decisions made by Children's Social Care, </w:t>
      </w:r>
      <w:r w:rsidR="000A50DD">
        <w:rPr>
          <w:lang w:val="en-US"/>
        </w:rPr>
        <w:t>Joshua Warren</w:t>
      </w:r>
      <w:r w:rsidRPr="6F923426">
        <w:rPr>
          <w:lang w:val="en-US"/>
        </w:rPr>
        <w:t xml:space="preserve"> will use the local authority's escalation or resolution procedures, </w:t>
      </w:r>
      <w:proofErr w:type="gramStart"/>
      <w:r w:rsidRPr="6F923426">
        <w:rPr>
          <w:lang w:val="en-US"/>
        </w:rPr>
        <w:t>maintaining a child-</w:t>
      </w:r>
      <w:proofErr w:type="spellStart"/>
      <w:r w:rsidRPr="6F923426">
        <w:rPr>
          <w:lang w:val="en-US"/>
        </w:rPr>
        <w:t>centred</w:t>
      </w:r>
      <w:proofErr w:type="spellEnd"/>
      <w:r w:rsidRPr="6F923426">
        <w:rPr>
          <w:lang w:val="en-US"/>
        </w:rPr>
        <w:t xml:space="preserve"> focus at all times</w:t>
      </w:r>
      <w:proofErr w:type="gramEnd"/>
      <w:r w:rsidRPr="6F923426">
        <w:rPr>
          <w:lang w:val="en-US"/>
        </w:rPr>
        <w:t>.</w:t>
      </w:r>
    </w:p>
    <w:p w14:paraId="3461D779" w14:textId="77777777" w:rsidR="00A72FF3" w:rsidRDefault="00A72FF3">
      <w:pPr>
        <w:spacing w:before="220"/>
      </w:pPr>
    </w:p>
    <w:p w14:paraId="23E91D76" w14:textId="77777777" w:rsidR="00A72FF3" w:rsidRDefault="00000000">
      <w:pPr>
        <w:shd w:val="clear" w:color="auto" w:fill="2E1760"/>
      </w:pPr>
      <w:r>
        <w:rPr>
          <w:b/>
          <w:bCs/>
          <w:color w:val="B39DDB"/>
          <w:sz w:val="22"/>
          <w:szCs w:val="22"/>
        </w:rPr>
        <w:t xml:space="preserve">  11.</w:t>
      </w:r>
      <w:r>
        <w:rPr>
          <w:b/>
          <w:bCs/>
          <w:color w:val="FFFFFF"/>
          <w:sz w:val="22"/>
          <w:szCs w:val="22"/>
        </w:rPr>
        <w:t xml:space="preserve">  Review</w:t>
      </w:r>
    </w:p>
    <w:p w14:paraId="3CF2D8B6" w14:textId="77777777" w:rsidR="00A72FF3" w:rsidRDefault="00A72FF3">
      <w:pPr>
        <w:spacing w:after="100"/>
      </w:pPr>
    </w:p>
    <w:p w14:paraId="3566F790" w14:textId="77777777" w:rsidR="00A72FF3" w:rsidRDefault="00000000">
      <w:pPr>
        <w:spacing w:before="60" w:after="80"/>
      </w:pPr>
      <w:r>
        <w:t>This procedure will be reviewed annually or earlier if legislation or guidance changes.</w:t>
      </w:r>
    </w:p>
    <w:p w14:paraId="0FB78278" w14:textId="77777777" w:rsidR="00A72FF3" w:rsidRDefault="00A72FF3">
      <w:pPr>
        <w:spacing w:before="1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A72FF3" w14:paraId="3C2C758F" w14:textId="77777777">
        <w:tc>
          <w:tcPr>
            <w:tcW w:w="9360" w:type="dxa"/>
            <w:gridSpan w:val="2"/>
            <w:tcBorders>
              <w:top w:val="single" w:sz="6" w:space="0" w:color="2E1760"/>
              <w:left w:val="single" w:sz="6" w:space="0" w:color="2E1760"/>
              <w:bottom w:val="single" w:sz="6" w:space="0" w:color="2E1760"/>
              <w:right w:val="single" w:sz="6" w:space="0" w:color="2E1760"/>
            </w:tcBorders>
            <w:shd w:val="clear" w:color="auto" w:fill="2E1760"/>
            <w:tcMar>
              <w:top w:w="100" w:type="dxa"/>
              <w:left w:w="160" w:type="dxa"/>
              <w:bottom w:w="100" w:type="dxa"/>
              <w:right w:w="160" w:type="dxa"/>
            </w:tcMar>
          </w:tcPr>
          <w:p w14:paraId="684CCBFC" w14:textId="77777777" w:rsidR="00A72FF3" w:rsidRDefault="00000000">
            <w:pPr>
              <w:jc w:val="center"/>
            </w:pPr>
            <w:r>
              <w:rPr>
                <w:b/>
                <w:bCs/>
                <w:color w:val="FFFFFF"/>
                <w:sz w:val="22"/>
                <w:szCs w:val="22"/>
              </w:rPr>
              <w:t>Document Sign-Off</w:t>
            </w:r>
          </w:p>
        </w:tc>
      </w:tr>
      <w:tr w:rsidR="00A72FF3" w14:paraId="15A8537E" w14:textId="77777777">
        <w:tc>
          <w:tcPr>
            <w:tcW w:w="4680" w:type="dxa"/>
            <w:tcBorders>
              <w:top w:val="single" w:sz="6" w:space="0" w:color="C5B8E8"/>
              <w:left w:val="single" w:sz="6" w:space="0" w:color="C5B8E8"/>
              <w:bottom w:val="single" w:sz="6" w:space="0" w:color="C5B8E8"/>
              <w:right w:val="single" w:sz="6" w:space="0" w:color="C5B8E8"/>
            </w:tcBorders>
            <w:shd w:val="clear" w:color="auto" w:fill="EDE7F6"/>
            <w:tcMar>
              <w:top w:w="100" w:type="dxa"/>
              <w:left w:w="160" w:type="dxa"/>
              <w:bottom w:w="100" w:type="dxa"/>
              <w:right w:w="160" w:type="dxa"/>
            </w:tcMar>
          </w:tcPr>
          <w:p w14:paraId="344E8418" w14:textId="77777777" w:rsidR="00A72FF3" w:rsidRDefault="00000000">
            <w:r>
              <w:rPr>
                <w:b/>
                <w:bCs/>
                <w:color w:val="5C3D9E"/>
                <w:sz w:val="19"/>
                <w:szCs w:val="19"/>
              </w:rPr>
              <w:t>Approved by</w:t>
            </w:r>
          </w:p>
          <w:p w14:paraId="5A635A8D" w14:textId="77777777" w:rsidR="00A72FF3" w:rsidRDefault="00000000">
            <w:r>
              <w:rPr>
                <w:sz w:val="19"/>
                <w:szCs w:val="19"/>
              </w:rPr>
              <w:t>J&amp;J Sports Management</w:t>
            </w:r>
          </w:p>
        </w:tc>
        <w:tc>
          <w:tcPr>
            <w:tcW w:w="4680" w:type="dxa"/>
            <w:tcBorders>
              <w:top w:val="single" w:sz="6" w:space="0" w:color="C5B8E8"/>
              <w:left w:val="single" w:sz="6" w:space="0" w:color="C5B8E8"/>
              <w:bottom w:val="single" w:sz="6" w:space="0" w:color="C5B8E8"/>
              <w:right w:val="single" w:sz="6" w:space="0" w:color="C5B8E8"/>
            </w:tcBorders>
            <w:shd w:val="clear" w:color="auto" w:fill="EDE7F6"/>
            <w:tcMar>
              <w:top w:w="100" w:type="dxa"/>
              <w:left w:w="160" w:type="dxa"/>
              <w:bottom w:w="100" w:type="dxa"/>
              <w:right w:w="160" w:type="dxa"/>
            </w:tcMar>
          </w:tcPr>
          <w:p w14:paraId="53365D98" w14:textId="77777777" w:rsidR="00A72FF3" w:rsidRDefault="00000000">
            <w:r>
              <w:rPr>
                <w:b/>
                <w:bCs/>
                <w:color w:val="5C3D9E"/>
                <w:sz w:val="19"/>
                <w:szCs w:val="19"/>
              </w:rPr>
              <w:t>Next Review Date</w:t>
            </w:r>
          </w:p>
          <w:p w14:paraId="6EC7760F" w14:textId="6AE8C7F6" w:rsidR="00A72FF3" w:rsidRDefault="000A50DD">
            <w:r>
              <w:rPr>
                <w:sz w:val="19"/>
                <w:szCs w:val="19"/>
              </w:rPr>
              <w:t>7 August 2027</w:t>
            </w:r>
          </w:p>
        </w:tc>
      </w:tr>
      <w:tr w:rsidR="00A72FF3" w14:paraId="6DE5B64C" w14:textId="77777777">
        <w:tc>
          <w:tcPr>
            <w:tcW w:w="4680" w:type="dxa"/>
            <w:tcBorders>
              <w:top w:val="single" w:sz="6" w:space="0" w:color="C5B8E8"/>
              <w:left w:val="single" w:sz="6" w:space="0" w:color="C5B8E8"/>
              <w:bottom w:val="single" w:sz="6" w:space="0" w:color="C5B8E8"/>
              <w:right w:val="single" w:sz="6" w:space="0" w:color="C5B8E8"/>
            </w:tcBorders>
            <w:shd w:val="clear" w:color="auto" w:fill="FFFFFF"/>
            <w:tcMar>
              <w:top w:w="140" w:type="dxa"/>
              <w:left w:w="160" w:type="dxa"/>
              <w:bottom w:w="140" w:type="dxa"/>
              <w:right w:w="160" w:type="dxa"/>
            </w:tcMar>
          </w:tcPr>
          <w:p w14:paraId="051D6545" w14:textId="77777777" w:rsidR="00A72FF3" w:rsidRDefault="00000000">
            <w:r>
              <w:rPr>
                <w:b/>
                <w:bCs/>
                <w:color w:val="5C3D9E"/>
                <w:sz w:val="19"/>
                <w:szCs w:val="19"/>
              </w:rPr>
              <w:t>Authorised Signature</w:t>
            </w:r>
          </w:p>
          <w:p w14:paraId="70D3CCD3" w14:textId="31A948D5" w:rsidR="00A72FF3" w:rsidRDefault="002B2F5B">
            <w:pPr>
              <w:spacing w:before="300"/>
            </w:pPr>
            <w:r>
              <w:rPr>
                <w:noProof/>
              </w:rPr>
              <mc:AlternateContent>
                <mc:Choice Requires="wpi">
                  <w:drawing>
                    <wp:anchor distT="0" distB="0" distL="114300" distR="114300" simplePos="0" relativeHeight="251659264" behindDoc="0" locked="0" layoutInCell="1" allowOverlap="1" wp14:anchorId="465BD7A4" wp14:editId="4C6C7FC3">
                      <wp:simplePos x="0" y="0"/>
                      <wp:positionH relativeFrom="column">
                        <wp:posOffset>-9525</wp:posOffset>
                      </wp:positionH>
                      <wp:positionV relativeFrom="paragraph">
                        <wp:posOffset>51435</wp:posOffset>
                      </wp:positionV>
                      <wp:extent cx="1623939" cy="286238"/>
                      <wp:effectExtent l="38100" t="38100" r="0" b="44450"/>
                      <wp:wrapNone/>
                      <wp:docPr id="1693123909" name="Ink 2"/>
                      <wp:cNvGraphicFramePr/>
                      <a:graphic xmlns:a="http://schemas.openxmlformats.org/drawingml/2006/main">
                        <a:graphicData uri="http://schemas.microsoft.com/office/word/2010/wordprocessingInk">
                          <w14:contentPart bwMode="auto" r:id="rId7">
                            <w14:nvContentPartPr>
                              <w14:cNvContentPartPr/>
                            </w14:nvContentPartPr>
                            <w14:xfrm>
                              <a:off x="0" y="0"/>
                              <a:ext cx="1623939" cy="286238"/>
                            </w14:xfrm>
                          </w14:contentPart>
                        </a:graphicData>
                      </a:graphic>
                      <wp14:sizeRelH relativeFrom="margin">
                        <wp14:pctWidth>0</wp14:pctWidth>
                      </wp14:sizeRelH>
                      <wp14:sizeRelV relativeFrom="margin">
                        <wp14:pctHeight>0</wp14:pctHeight>
                      </wp14:sizeRelV>
                    </wp:anchor>
                  </w:drawing>
                </mc:Choice>
                <mc:Fallback>
                  <w:pict>
                    <v:shapetype w14:anchorId="5AFD497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25pt;margin-top:3.55pt;width:128.85pt;height:2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U3kch7AQAACgMAAA4AAABkcnMvZTJvRG9jLnhtbJxSzW7bMAy+D+g7&#13;&#10;CLw3tpLCS43YPSwo0MO6HrYHUGUpFmaJBqXU6duXdpIlWTEMyMUgRenz98PVw8534s1QdBgqkLMc&#13;&#10;hAkaGxc2Ffz6+Xi7BBGTCo3qMJgK3k2Eh/rmy2roSzPHFrvGkGCQEMuhr6BNqS+zLOrWeBVn2JvA&#13;&#10;Q4vkVeKWNllDamB032XzPC+yAanpCbWJkU/X+yHUE761Rqcf1kaTRFdBIeVXEGkqFiCIi0UhQbxy&#13;&#10;UeQSsnqlyg2pvnX6QEldwcgrF5jAH6i1SkpsyX2C8k4TRrRpptFnaK3TZtLDymT+l7Kn8HtUJe/0&#13;&#10;lkqNIZmQXhSlo3fT4Jpf+I4dGL5jw+mobUI4ILI9/w9jT3qNeuuZzz4RMp1KvA6xdX1km0vXVEBP&#13;&#10;jTzxD2/fTgpe6KTr+XLAiWQHyf96srPkR7OZidhVwPv3Pn6nLM0uCc2Hspgv7hf3IDTP5kvuluOF&#13;&#10;I/Qe4tidectXLlI878fnZytcfwAAAP//AwBQSwMEFAAGAAgAAAAhAPvXAyAQBAAA+QkAABAAAABk&#13;&#10;cnMvaW5rL2luazEueG1stFbLbts6EN0X6D8QvItsRJukqJdRp6sGKNACRR9A79K11VioJQWSHCd/&#13;&#10;3zMztOKiaVf3AonIGXLOnDkzTPvq9UN7UPf1MDZ9t9ZuYbWqu22/a7rbtf7y+caUWo3TptttDn1X&#13;&#10;r/VjPerX1y9fvGq6H+1hha8CQjfSrj2s9X6a7lbL5el0WpzSRT/cLr216fJt9+P9O30do3b196Zr&#13;&#10;JqQcz65t3031w0Rgq2a31tvpwc73gf2pPw7bej4mz7B9ujENm2190w/tZpoR95uuqw+q27Tg/VWr&#13;&#10;6fEOmwZ5butBq7ZBwcYvXChC+aaCY/Ow1hf2ERRHMGn18nnMf/8HzJvfMYlW6ou80CpS2tX3xGnJ&#13;&#10;mq/+XPuHob+rh6mpn2QWUeLBo9qKzfqIUEM99ocj9Uar+83hCMmctRiLmNstnxHkdzxo85/iQZc/&#13;&#10;4l2S+1WaWN6lDlG0eaTOrZ2atsagt3fzjE0jgMn9aRr4OXjrc2ML491nl658uQrlwlX2ohVxis+Y&#13;&#10;34bjuJ/xvg1P88ons2pS2anZTftZdLuwaTarfqn5c7H7urndT38NjoVz9Dw7z7xEHicVK/lYf1/r&#13;&#10;f/gxKo4UB5eSB6es8iErsuTK51fhyibaOB20TYLCWZKqgK9zCj9YVW4K5xJTmAwmQhUMHKrC2cTD&#13;&#10;tGTy4rGB5Q1bKaOZlC2Kw1GOG2nwhFaSXShr2PaVcpTWOFyRTeBAl3Jekwm2ULQICy5HektsYl4q&#13;&#10;jBB4oW9wGQgzJ8fhOMeNeEEAcz6XW0I8yAHqxF1hH0xKyJLHOVPB8s6k5PWgRLXBTWZqnMmyBHsS&#13;&#10;Ch66Ap9jJjhxXJagCys4CCA3VLdQhIuMwC5gkfTImtNCRz6tCmqX4Q0p5iiRyaV3CtqnIUsqhWJo&#13;&#10;4yE0n+MGZWJNMiYcywWUwbNISGcHkrNqrqwoJ4Vb8UpRLrZZBEQaTg3CFAk2VBIQFTITdcYrxEui&#13;&#10;ZnnJrTJxw8OGqJiXaFqUQV+RhWGJSCTneIJETeGQG/SCRPMUh0JYNRpkcksJqEBAqR7MFrNDeKRH&#13;&#10;jY1yO85LbbRJyd+Ci5CxlP5BTS6zYFAQYgs8CMaz1qBB2KXhIal4dFAcXFbxE0CrmIssgXuMvhGC&#13;&#10;K5gf0GAVPAvnEeWKZGDOreKkGD+OjO0WQnHYSuEFIjxHUIXXUpZcagAwcROhA2vsQT7qQ9rF6Ykt&#13;&#10;jtixIrqGX6IQDwQPb5jpISevokAcHeo5RciMIgWByOIhER1FU8DQVrohI3V+2EyQlKTrMXd8+xgH&#13;&#10;LtRnyknl6CTRQCU8IvG61HwWkG56PA4aiRRd5EkRVlEBaX7ki7foiopZyVOnBoNAgTGXIYqsCB+Q&#13;&#10;gMU31gwfYLjh4PXLfxHmP/r4t+/6JwAAAP//AwBQSwMEFAAGAAgAAAAhAAIgMATgAAAADAEAAA8A&#13;&#10;AABkcnMvZG93bnJldi54bWxMT8tOwzAQvCPxD9YicWudWhhQGqeCRgi4IBEqcXXiJYmw12nstunf&#13;&#10;Y05wWWk0j50pNrOz7IhTGDwpWC0zYEitNwN1CnYfT4t7YCFqMtp6QgVnDLApLy8KnRt/onc81rFj&#13;&#10;KYRCrhX0MY4556Ht0emw9CNS4r785HRMcOq4mfQphTvLRZbdcqcHSh96PeK2x/a7PjgFnw3fPmJV&#13;&#10;ve3tyw6fX/c1SjwrdX01V+t0HtbAIs7xzwG/G1J/KFOxxh/IBGYVLIRMSgV3K2CJFlIKYI0CeSOA&#13;&#10;lwX/P6L8AQAA//8DAFBLAwQUAAYACAAAACEAeRi8nb8AAAAhAQAAGQAAAGRycy9fcmVscy9lMm9E&#13;&#10;b2MueG1sLnJlbHOEz7FqxDAMBuC90Hcw2hslHcpR4mQ5DrKWFG41jpKYxLKxnNJ7+3rswcENGoTQ&#13;&#10;90tt/+t39UNJXGANTVWDIrZhcrxo+B4vbydQkg1PZg9MGm4k0HevL+0X7SaXJVldFFUUFg1rzvET&#13;&#10;UexK3kgVInGZzCF5k0ubFozGbmYhfK/rD0z/DejuTDVMGtIwNaDGWyzJz+0wz87SOdjDE+cHEWgP&#13;&#10;ycFf/V5QkxbKGhxvWKqpyqGAXYt3j3V/AAAA//8DAFBLAQItABQABgAIAAAAIQCbMyc3DAEAAC0C&#13;&#10;AAATAAAAAAAAAAAAAAAAAAAAAABbQ29udGVudF9UeXBlc10ueG1sUEsBAi0AFAAGAAgAAAAhADj9&#13;&#10;If/WAAAAlAEAAAsAAAAAAAAAAAAAAAAAPQEAAF9yZWxzLy5yZWxzUEsBAi0AFAAGAAgAAAAhAPU3&#13;&#10;kch7AQAACgMAAA4AAAAAAAAAAAAAAAAAPAIAAGRycy9lMm9Eb2MueG1sUEsBAi0AFAAGAAgAAAAh&#13;&#10;APvXAyAQBAAA+QkAABAAAAAAAAAAAAAAAAAA4wMAAGRycy9pbmsvaW5rMS54bWxQSwECLQAUAAYA&#13;&#10;CAAAACEAAiAwBOAAAAAMAQAADwAAAAAAAAAAAAAAAAAhCAAAZHJzL2Rvd25yZXYueG1sUEsBAi0A&#13;&#10;FAAGAAgAAAAhAHkYvJ2/AAAAIQEAABkAAAAAAAAAAAAAAAAALgkAAGRycy9fcmVscy9lMm9Eb2Mu&#13;&#10;eG1sLnJlbHNQSwUGAAAAAAYABgB4AQAAJAoAAAAA&#13;&#10;">
                      <v:imagedata r:id="rId8" o:title=""/>
                    </v:shape>
                  </w:pict>
                </mc:Fallback>
              </mc:AlternateContent>
            </w:r>
          </w:p>
        </w:tc>
        <w:tc>
          <w:tcPr>
            <w:tcW w:w="4680" w:type="dxa"/>
            <w:tcBorders>
              <w:top w:val="single" w:sz="6" w:space="0" w:color="C5B8E8"/>
              <w:left w:val="single" w:sz="6" w:space="0" w:color="C5B8E8"/>
              <w:bottom w:val="single" w:sz="6" w:space="0" w:color="C5B8E8"/>
              <w:right w:val="single" w:sz="6" w:space="0" w:color="C5B8E8"/>
            </w:tcBorders>
            <w:shd w:val="clear" w:color="auto" w:fill="FFFFFF"/>
            <w:tcMar>
              <w:top w:w="140" w:type="dxa"/>
              <w:left w:w="160" w:type="dxa"/>
              <w:bottom w:w="140" w:type="dxa"/>
              <w:right w:w="160" w:type="dxa"/>
            </w:tcMar>
          </w:tcPr>
          <w:p w14:paraId="0EBFF53A" w14:textId="77777777" w:rsidR="00A72FF3" w:rsidRDefault="00000000">
            <w:r>
              <w:rPr>
                <w:b/>
                <w:bCs/>
                <w:color w:val="5C3D9E"/>
                <w:sz w:val="19"/>
                <w:szCs w:val="19"/>
              </w:rPr>
              <w:t>Date Signed</w:t>
            </w:r>
          </w:p>
          <w:p w14:paraId="2ECB89AC" w14:textId="0D6F6A4B" w:rsidR="00A72FF3" w:rsidRDefault="002B2F5B">
            <w:pPr>
              <w:spacing w:before="300"/>
            </w:pPr>
            <w:r>
              <w:rPr>
                <w:sz w:val="19"/>
                <w:szCs w:val="19"/>
              </w:rPr>
              <w:t>07.08.2026</w:t>
            </w:r>
          </w:p>
        </w:tc>
      </w:tr>
    </w:tbl>
    <w:p w14:paraId="7FF3119A" w14:textId="77777777" w:rsidR="005A4E23" w:rsidRDefault="005A4E23"/>
    <w:sectPr w:rsidR="005A4E23">
      <w:headerReference w:type="default" r:id="rId9"/>
      <w:footerReference w:type="default" r:id="rId10"/>
      <w:pgSz w:w="11906" w:h="16838"/>
      <w:pgMar w:top="900" w:right="900" w:bottom="10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35990D" w14:textId="77777777" w:rsidR="00D83CD5" w:rsidRDefault="00D83CD5">
      <w:r>
        <w:separator/>
      </w:r>
    </w:p>
  </w:endnote>
  <w:endnote w:type="continuationSeparator" w:id="0">
    <w:p w14:paraId="438E7585" w14:textId="77777777" w:rsidR="00D83CD5" w:rsidRDefault="00D8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7F2303" w14:textId="77777777" w:rsidR="00A72FF3" w:rsidRDefault="6F923426" w:rsidP="6F923426">
    <w:pPr>
      <w:pBdr>
        <w:top w:val="single" w:sz="4" w:space="0" w:color="B39DDB"/>
      </w:pBdr>
      <w:spacing w:before="60"/>
    </w:pPr>
    <w:r w:rsidRPr="6F923426">
      <w:rPr>
        <w:i/>
        <w:iCs/>
        <w:color w:val="B39DDB"/>
        <w:sz w:val="15"/>
        <w:szCs w:val="15"/>
        <w:lang w:val="en-US"/>
      </w:rPr>
      <w:t xml:space="preserve">Procedure for Referring Safeguarding Concerns to Children's Social </w:t>
    </w:r>
    <w:proofErr w:type="gramStart"/>
    <w:r w:rsidRPr="6F923426">
      <w:rPr>
        <w:i/>
        <w:iCs/>
        <w:color w:val="B39DDB"/>
        <w:sz w:val="15"/>
        <w:szCs w:val="15"/>
        <w:lang w:val="en-US"/>
      </w:rPr>
      <w:t>Care  |</w:t>
    </w:r>
    <w:proofErr w:type="gramEnd"/>
    <w:r w:rsidRPr="6F923426">
      <w:rPr>
        <w:i/>
        <w:iCs/>
        <w:color w:val="B39DDB"/>
        <w:sz w:val="15"/>
        <w:szCs w:val="15"/>
        <w:lang w:val="en-US"/>
      </w:rPr>
      <w:t xml:space="preserve">  Review Date: 29 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16D89D" w14:textId="77777777" w:rsidR="00D83CD5" w:rsidRDefault="00D83CD5">
      <w:r>
        <w:separator/>
      </w:r>
    </w:p>
  </w:footnote>
  <w:footnote w:type="continuationSeparator" w:id="0">
    <w:p w14:paraId="43E0E383" w14:textId="77777777" w:rsidR="00D83CD5" w:rsidRDefault="00D83C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067DB9" w14:textId="77777777" w:rsidR="00A72FF3" w:rsidRDefault="00000000" w:rsidP="6F923426">
    <w:pPr>
      <w:shd w:val="clear" w:color="auto" w:fill="2E1760"/>
    </w:pPr>
    <w:r>
      <w:rPr>
        <w:noProof/>
      </w:rPr>
      <w:drawing>
        <wp:inline distT="0" distB="0" distL="0" distR="0" wp14:anchorId="3419621B" wp14:editId="6265DC25">
          <wp:extent cx="342900" cy="342900"/>
          <wp:effectExtent l="0" t="0" r="0" b="0"/>
          <wp:docPr id="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342900" cy="342900"/>
                  </a:xfrm>
                  <a:prstGeom prst="rect">
                    <a:avLst/>
                  </a:prstGeom>
                </pic:spPr>
              </pic:pic>
            </a:graphicData>
          </a:graphic>
        </wp:inline>
      </w:drawing>
    </w:r>
    <w:r w:rsidR="6F923426" w:rsidRPr="6F923426">
      <w:rPr>
        <w:b/>
        <w:bCs/>
        <w:color w:val="FFFFFF"/>
        <w:lang w:val="en-US"/>
      </w:rPr>
      <w:t xml:space="preserve">  J&amp;J </w:t>
    </w:r>
    <w:proofErr w:type="gramStart"/>
    <w:r w:rsidR="6F923426" w:rsidRPr="6F923426">
      <w:rPr>
        <w:b/>
        <w:bCs/>
        <w:color w:val="FFFFFF"/>
        <w:lang w:val="en-US"/>
      </w:rPr>
      <w:t xml:space="preserve">SPORTS  </w:t>
    </w:r>
    <w:r w:rsidR="6F923426" w:rsidRPr="6F923426">
      <w:rPr>
        <w:color w:val="B39DDB"/>
        <w:sz w:val="18"/>
        <w:szCs w:val="18"/>
        <w:lang w:val="en-US"/>
      </w:rPr>
      <w:t>|</w:t>
    </w:r>
    <w:proofErr w:type="gramEnd"/>
    <w:r w:rsidR="6F923426" w:rsidRPr="6F923426">
      <w:rPr>
        <w:color w:val="B39DDB"/>
        <w:sz w:val="18"/>
        <w:szCs w:val="18"/>
        <w:lang w:val="en-US"/>
      </w:rPr>
      <w:t xml:space="preserve">  Referring Safeguarding Concerns to Social Care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FC6AD6"/>
    <w:multiLevelType w:val="hybridMultilevel"/>
    <w:tmpl w:val="134E1488"/>
    <w:lvl w:ilvl="0" w:tplc="0EA0821A">
      <w:start w:val="1"/>
      <w:numFmt w:val="bullet"/>
      <w:lvlText w:val="•"/>
      <w:lvlJc w:val="left"/>
      <w:pPr>
        <w:ind w:left="600" w:hanging="300"/>
      </w:pPr>
    </w:lvl>
    <w:lvl w:ilvl="1" w:tplc="A8486FB6">
      <w:numFmt w:val="decimal"/>
      <w:lvlText w:val=""/>
      <w:lvlJc w:val="left"/>
    </w:lvl>
    <w:lvl w:ilvl="2" w:tplc="08641FF0">
      <w:numFmt w:val="decimal"/>
      <w:lvlText w:val=""/>
      <w:lvlJc w:val="left"/>
    </w:lvl>
    <w:lvl w:ilvl="3" w:tplc="7C32F19C">
      <w:numFmt w:val="decimal"/>
      <w:lvlText w:val=""/>
      <w:lvlJc w:val="left"/>
    </w:lvl>
    <w:lvl w:ilvl="4" w:tplc="8A427924">
      <w:numFmt w:val="decimal"/>
      <w:lvlText w:val=""/>
      <w:lvlJc w:val="left"/>
    </w:lvl>
    <w:lvl w:ilvl="5" w:tplc="C0BA5396">
      <w:numFmt w:val="decimal"/>
      <w:lvlText w:val=""/>
      <w:lvlJc w:val="left"/>
    </w:lvl>
    <w:lvl w:ilvl="6" w:tplc="035A176E">
      <w:numFmt w:val="decimal"/>
      <w:lvlText w:val=""/>
      <w:lvlJc w:val="left"/>
    </w:lvl>
    <w:lvl w:ilvl="7" w:tplc="2EF260BE">
      <w:numFmt w:val="decimal"/>
      <w:lvlText w:val=""/>
      <w:lvlJc w:val="left"/>
    </w:lvl>
    <w:lvl w:ilvl="8" w:tplc="BC5E114E">
      <w:numFmt w:val="decimal"/>
      <w:lvlText w:val=""/>
      <w:lvlJc w:val="left"/>
    </w:lvl>
  </w:abstractNum>
  <w:abstractNum w:abstractNumId="1" w15:restartNumberingAfterBreak="0">
    <w:nsid w:val="233B4C78"/>
    <w:multiLevelType w:val="hybridMultilevel"/>
    <w:tmpl w:val="DCCCFA0C"/>
    <w:lvl w:ilvl="0" w:tplc="2A1CE4E6">
      <w:start w:val="1"/>
      <w:numFmt w:val="decimal"/>
      <w:lvlText w:val="%1."/>
      <w:lvlJc w:val="left"/>
      <w:pPr>
        <w:ind w:left="600" w:hanging="300"/>
      </w:pPr>
    </w:lvl>
    <w:lvl w:ilvl="1" w:tplc="F17A567C">
      <w:numFmt w:val="decimal"/>
      <w:lvlText w:val=""/>
      <w:lvlJc w:val="left"/>
    </w:lvl>
    <w:lvl w:ilvl="2" w:tplc="5FB4F016">
      <w:numFmt w:val="decimal"/>
      <w:lvlText w:val=""/>
      <w:lvlJc w:val="left"/>
    </w:lvl>
    <w:lvl w:ilvl="3" w:tplc="45C64CAE">
      <w:numFmt w:val="decimal"/>
      <w:lvlText w:val=""/>
      <w:lvlJc w:val="left"/>
    </w:lvl>
    <w:lvl w:ilvl="4" w:tplc="270EA744">
      <w:numFmt w:val="decimal"/>
      <w:lvlText w:val=""/>
      <w:lvlJc w:val="left"/>
    </w:lvl>
    <w:lvl w:ilvl="5" w:tplc="6FA443BA">
      <w:numFmt w:val="decimal"/>
      <w:lvlText w:val=""/>
      <w:lvlJc w:val="left"/>
    </w:lvl>
    <w:lvl w:ilvl="6" w:tplc="8DA20A18">
      <w:numFmt w:val="decimal"/>
      <w:lvlText w:val=""/>
      <w:lvlJc w:val="left"/>
    </w:lvl>
    <w:lvl w:ilvl="7" w:tplc="7A161BCE">
      <w:numFmt w:val="decimal"/>
      <w:lvlText w:val=""/>
      <w:lvlJc w:val="left"/>
    </w:lvl>
    <w:lvl w:ilvl="8" w:tplc="37E01412">
      <w:numFmt w:val="decimal"/>
      <w:lvlText w:val=""/>
      <w:lvlJc w:val="left"/>
    </w:lvl>
  </w:abstractNum>
  <w:abstractNum w:abstractNumId="2" w15:restartNumberingAfterBreak="0">
    <w:nsid w:val="58347BE9"/>
    <w:multiLevelType w:val="hybridMultilevel"/>
    <w:tmpl w:val="12465940"/>
    <w:lvl w:ilvl="0" w:tplc="70F00E48">
      <w:start w:val="1"/>
      <w:numFmt w:val="bullet"/>
      <w:lvlText w:val="•"/>
      <w:lvlJc w:val="left"/>
      <w:pPr>
        <w:ind w:left="600" w:hanging="300"/>
      </w:pPr>
    </w:lvl>
    <w:lvl w:ilvl="1" w:tplc="3A9CCB8E">
      <w:numFmt w:val="decimal"/>
      <w:lvlText w:val=""/>
      <w:lvlJc w:val="left"/>
    </w:lvl>
    <w:lvl w:ilvl="2" w:tplc="9E6E8410">
      <w:numFmt w:val="decimal"/>
      <w:lvlText w:val=""/>
      <w:lvlJc w:val="left"/>
    </w:lvl>
    <w:lvl w:ilvl="3" w:tplc="03704DC6">
      <w:numFmt w:val="decimal"/>
      <w:lvlText w:val=""/>
      <w:lvlJc w:val="left"/>
    </w:lvl>
    <w:lvl w:ilvl="4" w:tplc="2C66C21C">
      <w:numFmt w:val="decimal"/>
      <w:lvlText w:val=""/>
      <w:lvlJc w:val="left"/>
    </w:lvl>
    <w:lvl w:ilvl="5" w:tplc="5E30F402">
      <w:numFmt w:val="decimal"/>
      <w:lvlText w:val=""/>
      <w:lvlJc w:val="left"/>
    </w:lvl>
    <w:lvl w:ilvl="6" w:tplc="BA328AC8">
      <w:numFmt w:val="decimal"/>
      <w:lvlText w:val=""/>
      <w:lvlJc w:val="left"/>
    </w:lvl>
    <w:lvl w:ilvl="7" w:tplc="9D3A5C9E">
      <w:numFmt w:val="decimal"/>
      <w:lvlText w:val=""/>
      <w:lvlJc w:val="left"/>
    </w:lvl>
    <w:lvl w:ilvl="8" w:tplc="AFDC1990">
      <w:numFmt w:val="decimal"/>
      <w:lvlText w:val=""/>
      <w:lvlJc w:val="left"/>
    </w:lvl>
  </w:abstractNum>
  <w:abstractNum w:abstractNumId="3" w15:restartNumberingAfterBreak="0">
    <w:nsid w:val="70CC1454"/>
    <w:multiLevelType w:val="hybridMultilevel"/>
    <w:tmpl w:val="1E82CEFC"/>
    <w:lvl w:ilvl="0" w:tplc="2CE601D6">
      <w:start w:val="1"/>
      <w:numFmt w:val="bullet"/>
      <w:lvlText w:val="◦"/>
      <w:lvlJc w:val="left"/>
      <w:pPr>
        <w:ind w:left="960" w:hanging="300"/>
      </w:pPr>
    </w:lvl>
    <w:lvl w:ilvl="1" w:tplc="E9D05D22">
      <w:numFmt w:val="decimal"/>
      <w:lvlText w:val=""/>
      <w:lvlJc w:val="left"/>
    </w:lvl>
    <w:lvl w:ilvl="2" w:tplc="6A6295D2">
      <w:numFmt w:val="decimal"/>
      <w:lvlText w:val=""/>
      <w:lvlJc w:val="left"/>
    </w:lvl>
    <w:lvl w:ilvl="3" w:tplc="26783796">
      <w:numFmt w:val="decimal"/>
      <w:lvlText w:val=""/>
      <w:lvlJc w:val="left"/>
    </w:lvl>
    <w:lvl w:ilvl="4" w:tplc="04B84D3E">
      <w:numFmt w:val="decimal"/>
      <w:lvlText w:val=""/>
      <w:lvlJc w:val="left"/>
    </w:lvl>
    <w:lvl w:ilvl="5" w:tplc="A70290D6">
      <w:numFmt w:val="decimal"/>
      <w:lvlText w:val=""/>
      <w:lvlJc w:val="left"/>
    </w:lvl>
    <w:lvl w:ilvl="6" w:tplc="04AEC6F6">
      <w:numFmt w:val="decimal"/>
      <w:lvlText w:val=""/>
      <w:lvlJc w:val="left"/>
    </w:lvl>
    <w:lvl w:ilvl="7" w:tplc="8258085E">
      <w:numFmt w:val="decimal"/>
      <w:lvlText w:val=""/>
      <w:lvlJc w:val="left"/>
    </w:lvl>
    <w:lvl w:ilvl="8" w:tplc="44920B10">
      <w:numFmt w:val="decimal"/>
      <w:lvlText w:val=""/>
      <w:lvlJc w:val="left"/>
    </w:lvl>
  </w:abstractNum>
  <w:abstractNum w:abstractNumId="4" w15:restartNumberingAfterBreak="0">
    <w:nsid w:val="78EBEE62"/>
    <w:multiLevelType w:val="hybridMultilevel"/>
    <w:tmpl w:val="DD4C5B98"/>
    <w:lvl w:ilvl="0" w:tplc="44BC6E1A">
      <w:start w:val="1"/>
      <w:numFmt w:val="bullet"/>
      <w:lvlText w:val="●"/>
      <w:lvlJc w:val="left"/>
      <w:pPr>
        <w:ind w:left="720" w:hanging="360"/>
      </w:pPr>
    </w:lvl>
    <w:lvl w:ilvl="1" w:tplc="3632835C">
      <w:start w:val="1"/>
      <w:numFmt w:val="bullet"/>
      <w:lvlText w:val="○"/>
      <w:lvlJc w:val="left"/>
      <w:pPr>
        <w:ind w:left="1440" w:hanging="360"/>
      </w:pPr>
    </w:lvl>
    <w:lvl w:ilvl="2" w:tplc="D8D4ED38">
      <w:start w:val="1"/>
      <w:numFmt w:val="bullet"/>
      <w:lvlText w:val="■"/>
      <w:lvlJc w:val="left"/>
      <w:pPr>
        <w:ind w:left="2160" w:hanging="360"/>
      </w:pPr>
    </w:lvl>
    <w:lvl w:ilvl="3" w:tplc="075CB25C">
      <w:start w:val="1"/>
      <w:numFmt w:val="bullet"/>
      <w:lvlText w:val="●"/>
      <w:lvlJc w:val="left"/>
      <w:pPr>
        <w:ind w:left="2880" w:hanging="360"/>
      </w:pPr>
    </w:lvl>
    <w:lvl w:ilvl="4" w:tplc="0D5A9376">
      <w:start w:val="1"/>
      <w:numFmt w:val="bullet"/>
      <w:lvlText w:val="○"/>
      <w:lvlJc w:val="left"/>
      <w:pPr>
        <w:ind w:left="3600" w:hanging="360"/>
      </w:pPr>
    </w:lvl>
    <w:lvl w:ilvl="5" w:tplc="78442440">
      <w:start w:val="1"/>
      <w:numFmt w:val="bullet"/>
      <w:lvlText w:val="■"/>
      <w:lvlJc w:val="left"/>
      <w:pPr>
        <w:ind w:left="4320" w:hanging="360"/>
      </w:pPr>
    </w:lvl>
    <w:lvl w:ilvl="6" w:tplc="1B0CDA9E">
      <w:start w:val="1"/>
      <w:numFmt w:val="bullet"/>
      <w:lvlText w:val="●"/>
      <w:lvlJc w:val="left"/>
      <w:pPr>
        <w:ind w:left="5040" w:hanging="360"/>
      </w:pPr>
    </w:lvl>
    <w:lvl w:ilvl="7" w:tplc="668A4C3E">
      <w:start w:val="1"/>
      <w:numFmt w:val="bullet"/>
      <w:lvlText w:val="●"/>
      <w:lvlJc w:val="left"/>
      <w:pPr>
        <w:ind w:left="5760" w:hanging="360"/>
      </w:pPr>
    </w:lvl>
    <w:lvl w:ilvl="8" w:tplc="535ECE7C">
      <w:start w:val="1"/>
      <w:numFmt w:val="bullet"/>
      <w:lvlText w:val="●"/>
      <w:lvlJc w:val="left"/>
      <w:pPr>
        <w:ind w:left="6480" w:hanging="360"/>
      </w:pPr>
    </w:lvl>
  </w:abstractNum>
  <w:num w:numId="1" w16cid:durableId="1664044765">
    <w:abstractNumId w:val="4"/>
    <w:lvlOverride w:ilvl="0">
      <w:startOverride w:val="1"/>
    </w:lvlOverride>
  </w:num>
  <w:num w:numId="2" w16cid:durableId="838234155">
    <w:abstractNumId w:val="2"/>
    <w:lvlOverride w:ilvl="0">
      <w:startOverride w:val="1"/>
    </w:lvlOverride>
  </w:num>
  <w:num w:numId="3" w16cid:durableId="1051730370">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F923426"/>
    <w:rsid w:val="000137E2"/>
    <w:rsid w:val="000A50DD"/>
    <w:rsid w:val="002B2F5B"/>
    <w:rsid w:val="002D2106"/>
    <w:rsid w:val="002E1911"/>
    <w:rsid w:val="005A4E23"/>
    <w:rsid w:val="005E4494"/>
    <w:rsid w:val="00A72FF3"/>
    <w:rsid w:val="00A97762"/>
    <w:rsid w:val="00B26458"/>
    <w:rsid w:val="00D83CD5"/>
    <w:rsid w:val="6F9234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3AB20FB"/>
  <w15:docId w15:val="{E367F687-458A-4FC5-B21F-A00490608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1E1E2E"/>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spacing w:before="200"/>
      <w:outlineLvl w:val="0"/>
    </w:pPr>
    <w:rPr>
      <w:b/>
      <w:bCs/>
      <w:color w:val="FFFFF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1T13:28:48.190"/>
    </inkml:context>
    <inkml:brush xml:id="br0">
      <inkml:brushProperty name="width" value="0.035" units="cm"/>
      <inkml:brushProperty name="height" value="0.035" units="cm"/>
    </inkml:brush>
  </inkml:definitions>
  <inkml:trace contextRef="#ctx0" brushRef="#br0">641 0 24575,'26'4'0,"-1"4"0,4 1 0,3 4 0,11 11 0,1 6-711,-7-5 0,0 2 1,-1 1 710,2 2 0,-1 2 0,-2-1 0,-2-2 0,-3 1 0,-3-2 0,0 2 0,-6-1 342,-7-8 0,-7 0-342,-29 14 0,-16-14 0,-14-2 0,13-5 0,-5-1 0,-4 1 0,0 0-416,2 0 1,-2-1 0,-1 0 0,-1 0 0,1 0 415,0 1 0,-1-1 0,0 0 0,1 0 0,1-1 0,-6 1 0,0 1 0,2-2 0,4-1 0,-2 1 0,3-2 0,4-3 0,-2-1 0,11-9 0,21-33 0,24 12 0,11-3 0,3-1-55,-3 2 1,3 0 0,2-1-1,0 1 55,1-2 0,2 1 0,1-1 0,-2 2 0,6-4 0,0 0 0,-2 4 0,4-4 0,-3 5 0,-9 6 0,-2 4 2397,4 1-2397,-14 10 0,-6 4 0,1 3 1345,9 4-1345,27 0 0,-6-6 0,6-1 0,-5-3 0,4-1 0,-1-2-190,5-1 1,1-1 0,-1-1 189,-2 0 0,0-1 0,-3 0 0,12-2 0,-6 1 0,-13 4 0,-4 1 0,10 2 0,-19 7 0,-9 1 0,-7 2 0,-3-2 568,-1 0-568,-1 11 0,0 21 0,-1-6 0,0 3 0,0 4 0,0 1 0,1-2 0,1-1 0,1-8 0,1-2 0,6 1 0,6-24 0,4-23 0,5-15 0,-11 14 0,2 0 0,-1 3 0,0 0 0,13-7 0,-6 11 0,-7 9 0,-3 5 0,1 4 0,3 2 0,8 2 0,7 1 0,4-2 0,2 1 0,-6 2 0,-7 3 0,-8 2 0,-6-2 0,-2-6 0,5-11 0,8-12 0,9-9 0,6 0 0,0 8 0,-3 10 0,1 10 0,4 6 0,9 4 0,-17-7 0,2 0 0,7-4 0,2-2 0,4-4 0,2-4 0,0-1 0,-1-2 0,-3-1 0,-1 0 0,-6 2 0,-2 1 0,18-2 0,-12 6 0,-14 6 0,-8 6 0,-6 3 0,-4 0 0,0-2 0,14-8 0,28-11 0,-7 3 0,6-1 0,-10 2 0,2 1 0,1 0 0,0 1 0,1 0 0,-2 1 0,14 0 0,-5 2 0,-14 2 0,-6 0 0,6 1 0,-21 0 0,-7 0 0,3 0 0,13 0 0,28 0 0,-13 0 0,4 0 0,5 0 0,1 1 0,-1-1 0,0 1 0,-10 0 0,-2 1 0,10 1 0,-23 6 0,-25 16 0,-17 12 0,6-15 0,-2 1 0,1-2 0,1-1 0,-1 6 0,24-19 0,35-17 0,-3 0 0,6-1 0,-6 2 0,3 0 0,1 1-179,1 1 1,0 1 0,0 0 178,-3 2 0,-2 1 0,-1 0 0,9 0 0,-7 0 0,-1 3 0,-17-2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630</Words>
  <Characters>3596</Characters>
  <Application>Microsoft Office Word</Application>
  <DocSecurity>0</DocSecurity>
  <Lines>29</Lines>
  <Paragraphs>8</Paragraphs>
  <ScaleCrop>false</ScaleCrop>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Jack Henchcliffe</cp:lastModifiedBy>
  <cp:revision>5</cp:revision>
  <dcterms:created xsi:type="dcterms:W3CDTF">2026-05-14T12:38:00Z</dcterms:created>
  <dcterms:modified xsi:type="dcterms:W3CDTF">2026-08-13T13:50:00Z</dcterms:modified>
</cp:coreProperties>
</file>