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4920099" w14:textId="77777777" w:rsidR="00672D4E" w:rsidRDefault="00000000">
      <w:pPr>
        <w:shd w:val="clear" w:color="auto" w:fill="2E1760"/>
        <w:jc w:val="center"/>
      </w:pPr>
      <w:r>
        <w:rPr>
          <w:rFonts w:ascii="Arial Black" w:eastAsia="Arial Black" w:hAnsi="Arial Black" w:cs="Arial Black"/>
          <w:b/>
          <w:bCs/>
          <w:color w:val="FFFFFF"/>
          <w:sz w:val="38"/>
          <w:szCs w:val="38"/>
        </w:rPr>
        <w:t>SAFER RECRUITMENT POLICY</w:t>
      </w:r>
    </w:p>
    <w:p w14:paraId="265390BB" w14:textId="77777777" w:rsidR="00672D4E" w:rsidRDefault="00000000">
      <w:pPr>
        <w:shd w:val="clear" w:color="auto" w:fill="2E1760"/>
        <w:jc w:val="center"/>
      </w:pPr>
      <w:r>
        <w:rPr>
          <w:i/>
          <w:iCs/>
          <w:color w:val="B39DDB"/>
        </w:rPr>
        <w:t>Safe, Fair &amp; Consistent Recruitment Practices</w:t>
      </w:r>
    </w:p>
    <w:p w14:paraId="73EE6955" w14:textId="77777777" w:rsidR="00672D4E" w:rsidRDefault="1E7B6453" w:rsidP="1E7B6453">
      <w:pPr>
        <w:shd w:val="clear" w:color="auto" w:fill="2E1760"/>
        <w:spacing w:after="160"/>
        <w:jc w:val="center"/>
      </w:pPr>
      <w:r w:rsidRPr="1E7B6453">
        <w:rPr>
          <w:color w:val="FFFFFF"/>
          <w:sz w:val="17"/>
          <w:szCs w:val="17"/>
          <w:lang w:val="en-US"/>
        </w:rPr>
        <w:t xml:space="preserve">J&amp;J </w:t>
      </w:r>
      <w:proofErr w:type="gramStart"/>
      <w:r w:rsidRPr="1E7B6453">
        <w:rPr>
          <w:color w:val="FFFFFF"/>
          <w:sz w:val="17"/>
          <w:szCs w:val="17"/>
          <w:lang w:val="en-US"/>
        </w:rPr>
        <w:t>Sports  •</w:t>
      </w:r>
      <w:proofErr w:type="gramEnd"/>
      <w:r w:rsidRPr="1E7B6453">
        <w:rPr>
          <w:color w:val="FFFFFF"/>
          <w:sz w:val="17"/>
          <w:szCs w:val="17"/>
          <w:lang w:val="en-US"/>
        </w:rPr>
        <w:t xml:space="preserve">  Policy Document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00"/>
        <w:gridCol w:w="6560"/>
      </w:tblGrid>
      <w:tr w:rsidR="00672D4E" w14:paraId="1360E4B8" w14:textId="77777777">
        <w:tc>
          <w:tcPr>
            <w:tcW w:w="2800" w:type="dxa"/>
            <w:tcBorders>
              <w:top w:val="single" w:sz="6" w:space="0" w:color="C5B8E8"/>
              <w:left w:val="single" w:sz="6" w:space="0" w:color="C5B8E8"/>
              <w:bottom w:val="single" w:sz="6" w:space="0" w:color="C5B8E8"/>
              <w:right w:val="single" w:sz="6" w:space="0" w:color="C5B8E8"/>
            </w:tcBorders>
            <w:shd w:val="clear" w:color="auto" w:fill="2E1760"/>
            <w:tcMar>
              <w:top w:w="90" w:type="dxa"/>
              <w:left w:w="140" w:type="dxa"/>
              <w:bottom w:w="90" w:type="dxa"/>
              <w:right w:w="140" w:type="dxa"/>
            </w:tcMar>
            <w:vAlign w:val="center"/>
          </w:tcPr>
          <w:p w14:paraId="1AC98C5F" w14:textId="77777777" w:rsidR="00672D4E" w:rsidRDefault="00000000">
            <w:r>
              <w:rPr>
                <w:b/>
                <w:bCs/>
                <w:color w:val="FFFFFF"/>
                <w:sz w:val="19"/>
                <w:szCs w:val="19"/>
              </w:rPr>
              <w:t>Updated</w:t>
            </w:r>
          </w:p>
        </w:tc>
        <w:tc>
          <w:tcPr>
            <w:tcW w:w="6560" w:type="dxa"/>
            <w:tcBorders>
              <w:top w:val="single" w:sz="6" w:space="0" w:color="C5B8E8"/>
              <w:left w:val="single" w:sz="6" w:space="0" w:color="C5B8E8"/>
              <w:bottom w:val="single" w:sz="6" w:space="0" w:color="C5B8E8"/>
              <w:right w:val="single" w:sz="6" w:space="0" w:color="C5B8E8"/>
            </w:tcBorders>
            <w:shd w:val="clear" w:color="auto" w:fill="FFFFFF"/>
            <w:tcMar>
              <w:top w:w="90" w:type="dxa"/>
              <w:left w:w="140" w:type="dxa"/>
              <w:bottom w:w="90" w:type="dxa"/>
              <w:right w:w="140" w:type="dxa"/>
            </w:tcMar>
            <w:vAlign w:val="center"/>
          </w:tcPr>
          <w:p w14:paraId="588572A3" w14:textId="3268DA79" w:rsidR="00672D4E" w:rsidRDefault="00000000">
            <w:r>
              <w:rPr>
                <w:sz w:val="19"/>
                <w:szCs w:val="19"/>
              </w:rPr>
              <w:t>A</w:t>
            </w:r>
            <w:r w:rsidR="00E87590">
              <w:rPr>
                <w:sz w:val="19"/>
                <w:szCs w:val="19"/>
              </w:rPr>
              <w:t>ugust 2026</w:t>
            </w:r>
          </w:p>
        </w:tc>
      </w:tr>
      <w:tr w:rsidR="00672D4E" w14:paraId="0C40DDC5" w14:textId="77777777">
        <w:tc>
          <w:tcPr>
            <w:tcW w:w="2800" w:type="dxa"/>
            <w:tcBorders>
              <w:top w:val="single" w:sz="6" w:space="0" w:color="C5B8E8"/>
              <w:left w:val="single" w:sz="6" w:space="0" w:color="C5B8E8"/>
              <w:bottom w:val="single" w:sz="6" w:space="0" w:color="C5B8E8"/>
              <w:right w:val="single" w:sz="6" w:space="0" w:color="C5B8E8"/>
            </w:tcBorders>
            <w:shd w:val="clear" w:color="auto" w:fill="2E1760"/>
            <w:tcMar>
              <w:top w:w="90" w:type="dxa"/>
              <w:left w:w="140" w:type="dxa"/>
              <w:bottom w:w="90" w:type="dxa"/>
              <w:right w:w="140" w:type="dxa"/>
            </w:tcMar>
            <w:vAlign w:val="center"/>
          </w:tcPr>
          <w:p w14:paraId="3A4C96F8" w14:textId="77777777" w:rsidR="00672D4E" w:rsidRDefault="00000000">
            <w:r>
              <w:rPr>
                <w:b/>
                <w:bCs/>
                <w:color w:val="FFFFFF"/>
                <w:sz w:val="19"/>
                <w:szCs w:val="19"/>
              </w:rPr>
              <w:t>Next Review</w:t>
            </w:r>
          </w:p>
        </w:tc>
        <w:tc>
          <w:tcPr>
            <w:tcW w:w="6560" w:type="dxa"/>
            <w:tcBorders>
              <w:top w:val="single" w:sz="6" w:space="0" w:color="C5B8E8"/>
              <w:left w:val="single" w:sz="6" w:space="0" w:color="C5B8E8"/>
              <w:bottom w:val="single" w:sz="6" w:space="0" w:color="C5B8E8"/>
              <w:right w:val="single" w:sz="6" w:space="0" w:color="C5B8E8"/>
            </w:tcBorders>
            <w:shd w:val="clear" w:color="auto" w:fill="EDE7F6"/>
            <w:tcMar>
              <w:top w:w="90" w:type="dxa"/>
              <w:left w:w="140" w:type="dxa"/>
              <w:bottom w:w="90" w:type="dxa"/>
              <w:right w:w="140" w:type="dxa"/>
            </w:tcMar>
            <w:vAlign w:val="center"/>
          </w:tcPr>
          <w:p w14:paraId="4FAD174C" w14:textId="5B93C274" w:rsidR="00672D4E" w:rsidRDefault="00000000">
            <w:r>
              <w:rPr>
                <w:sz w:val="19"/>
                <w:szCs w:val="19"/>
              </w:rPr>
              <w:t>A</w:t>
            </w:r>
            <w:r w:rsidR="00E87590">
              <w:rPr>
                <w:sz w:val="19"/>
                <w:szCs w:val="19"/>
              </w:rPr>
              <w:t>ugust 2027</w:t>
            </w:r>
          </w:p>
        </w:tc>
      </w:tr>
      <w:tr w:rsidR="00672D4E" w14:paraId="67997C39" w14:textId="77777777">
        <w:tc>
          <w:tcPr>
            <w:tcW w:w="2800" w:type="dxa"/>
            <w:tcBorders>
              <w:top w:val="single" w:sz="6" w:space="0" w:color="C5B8E8"/>
              <w:left w:val="single" w:sz="6" w:space="0" w:color="C5B8E8"/>
              <w:bottom w:val="single" w:sz="6" w:space="0" w:color="C5B8E8"/>
              <w:right w:val="single" w:sz="6" w:space="0" w:color="C5B8E8"/>
            </w:tcBorders>
            <w:shd w:val="clear" w:color="auto" w:fill="2E1760"/>
            <w:tcMar>
              <w:top w:w="90" w:type="dxa"/>
              <w:left w:w="140" w:type="dxa"/>
              <w:bottom w:w="90" w:type="dxa"/>
              <w:right w:w="140" w:type="dxa"/>
            </w:tcMar>
            <w:vAlign w:val="center"/>
          </w:tcPr>
          <w:p w14:paraId="58BCA1FD" w14:textId="77777777" w:rsidR="00672D4E" w:rsidRDefault="00000000">
            <w:r>
              <w:rPr>
                <w:b/>
                <w:bCs/>
                <w:color w:val="FFFFFF"/>
                <w:sz w:val="19"/>
                <w:szCs w:val="19"/>
              </w:rPr>
              <w:t>Policy Owner</w:t>
            </w:r>
          </w:p>
        </w:tc>
        <w:tc>
          <w:tcPr>
            <w:tcW w:w="6560" w:type="dxa"/>
            <w:tcBorders>
              <w:top w:val="single" w:sz="6" w:space="0" w:color="C5B8E8"/>
              <w:left w:val="single" w:sz="6" w:space="0" w:color="C5B8E8"/>
              <w:bottom w:val="single" w:sz="6" w:space="0" w:color="C5B8E8"/>
              <w:right w:val="single" w:sz="6" w:space="0" w:color="C5B8E8"/>
            </w:tcBorders>
            <w:shd w:val="clear" w:color="auto" w:fill="FFFFFF"/>
            <w:tcMar>
              <w:top w:w="90" w:type="dxa"/>
              <w:left w:w="140" w:type="dxa"/>
              <w:bottom w:w="90" w:type="dxa"/>
              <w:right w:w="140" w:type="dxa"/>
            </w:tcMar>
            <w:vAlign w:val="center"/>
          </w:tcPr>
          <w:p w14:paraId="685C71F7" w14:textId="6B34DB70" w:rsidR="00672D4E" w:rsidRDefault="00000000">
            <w:r>
              <w:rPr>
                <w:sz w:val="19"/>
                <w:szCs w:val="19"/>
              </w:rPr>
              <w:t>Director /</w:t>
            </w:r>
            <w:r w:rsidR="00E87590">
              <w:rPr>
                <w:sz w:val="19"/>
                <w:szCs w:val="19"/>
              </w:rPr>
              <w:t xml:space="preserve"> Recruitment Lead</w:t>
            </w:r>
          </w:p>
        </w:tc>
      </w:tr>
      <w:tr w:rsidR="00672D4E" w14:paraId="745BE20F" w14:textId="77777777">
        <w:tc>
          <w:tcPr>
            <w:tcW w:w="2800" w:type="dxa"/>
            <w:tcBorders>
              <w:top w:val="single" w:sz="6" w:space="0" w:color="C5B8E8"/>
              <w:left w:val="single" w:sz="6" w:space="0" w:color="C5B8E8"/>
              <w:bottom w:val="single" w:sz="6" w:space="0" w:color="C5B8E8"/>
              <w:right w:val="single" w:sz="6" w:space="0" w:color="C5B8E8"/>
            </w:tcBorders>
            <w:shd w:val="clear" w:color="auto" w:fill="2E1760"/>
            <w:tcMar>
              <w:top w:w="90" w:type="dxa"/>
              <w:left w:w="140" w:type="dxa"/>
              <w:bottom w:w="90" w:type="dxa"/>
              <w:right w:w="140" w:type="dxa"/>
            </w:tcMar>
            <w:vAlign w:val="center"/>
          </w:tcPr>
          <w:p w14:paraId="496D1E29" w14:textId="77777777" w:rsidR="00672D4E" w:rsidRDefault="00000000">
            <w:r>
              <w:rPr>
                <w:b/>
                <w:bCs/>
                <w:color w:val="FFFFFF"/>
                <w:sz w:val="19"/>
                <w:szCs w:val="19"/>
              </w:rPr>
              <w:t>DSL</w:t>
            </w:r>
          </w:p>
        </w:tc>
        <w:tc>
          <w:tcPr>
            <w:tcW w:w="6560" w:type="dxa"/>
            <w:tcBorders>
              <w:top w:val="single" w:sz="6" w:space="0" w:color="C5B8E8"/>
              <w:left w:val="single" w:sz="6" w:space="0" w:color="C5B8E8"/>
              <w:bottom w:val="single" w:sz="6" w:space="0" w:color="C5B8E8"/>
              <w:right w:val="single" w:sz="6" w:space="0" w:color="C5B8E8"/>
            </w:tcBorders>
            <w:shd w:val="clear" w:color="auto" w:fill="EDE7F6"/>
            <w:tcMar>
              <w:top w:w="90" w:type="dxa"/>
              <w:left w:w="140" w:type="dxa"/>
              <w:bottom w:w="90" w:type="dxa"/>
              <w:right w:w="140" w:type="dxa"/>
            </w:tcMar>
            <w:vAlign w:val="center"/>
          </w:tcPr>
          <w:p w14:paraId="2190D7B5" w14:textId="31E9FAAA" w:rsidR="00672D4E" w:rsidRDefault="00E87590">
            <w:r>
              <w:rPr>
                <w:sz w:val="19"/>
                <w:szCs w:val="19"/>
              </w:rPr>
              <w:t xml:space="preserve">Joshua Warren </w:t>
            </w:r>
            <w:r w:rsidR="00000000">
              <w:rPr>
                <w:sz w:val="19"/>
                <w:szCs w:val="19"/>
              </w:rPr>
              <w:t xml:space="preserve">— </w:t>
            </w:r>
            <w:r>
              <w:rPr>
                <w:sz w:val="19"/>
                <w:szCs w:val="19"/>
              </w:rPr>
              <w:t>jwarren</w:t>
            </w:r>
            <w:r w:rsidR="00000000">
              <w:rPr>
                <w:sz w:val="19"/>
                <w:szCs w:val="19"/>
              </w:rPr>
              <w:t>-jandjsports@hotmail.com</w:t>
            </w:r>
          </w:p>
        </w:tc>
      </w:tr>
      <w:tr w:rsidR="00672D4E" w14:paraId="69038E0B" w14:textId="77777777">
        <w:tc>
          <w:tcPr>
            <w:tcW w:w="2800" w:type="dxa"/>
            <w:tcBorders>
              <w:top w:val="single" w:sz="6" w:space="0" w:color="C5B8E8"/>
              <w:left w:val="single" w:sz="6" w:space="0" w:color="C5B8E8"/>
              <w:bottom w:val="single" w:sz="6" w:space="0" w:color="C5B8E8"/>
              <w:right w:val="single" w:sz="6" w:space="0" w:color="C5B8E8"/>
            </w:tcBorders>
            <w:shd w:val="clear" w:color="auto" w:fill="2E1760"/>
            <w:tcMar>
              <w:top w:w="90" w:type="dxa"/>
              <w:left w:w="140" w:type="dxa"/>
              <w:bottom w:w="90" w:type="dxa"/>
              <w:right w:w="140" w:type="dxa"/>
            </w:tcMar>
            <w:vAlign w:val="center"/>
          </w:tcPr>
          <w:p w14:paraId="4A9A13F9" w14:textId="77777777" w:rsidR="00672D4E" w:rsidRDefault="00000000">
            <w:r>
              <w:rPr>
                <w:b/>
                <w:bCs/>
                <w:color w:val="FFFFFF"/>
                <w:sz w:val="19"/>
                <w:szCs w:val="19"/>
              </w:rPr>
              <w:t>Applies To</w:t>
            </w:r>
          </w:p>
        </w:tc>
        <w:tc>
          <w:tcPr>
            <w:tcW w:w="6560" w:type="dxa"/>
            <w:tcBorders>
              <w:top w:val="single" w:sz="6" w:space="0" w:color="C5B8E8"/>
              <w:left w:val="single" w:sz="6" w:space="0" w:color="C5B8E8"/>
              <w:bottom w:val="single" w:sz="6" w:space="0" w:color="C5B8E8"/>
              <w:right w:val="single" w:sz="6" w:space="0" w:color="C5B8E8"/>
            </w:tcBorders>
            <w:shd w:val="clear" w:color="auto" w:fill="FFFFFF"/>
            <w:tcMar>
              <w:top w:w="90" w:type="dxa"/>
              <w:left w:w="140" w:type="dxa"/>
              <w:bottom w:w="90" w:type="dxa"/>
              <w:right w:w="140" w:type="dxa"/>
            </w:tcMar>
            <w:vAlign w:val="center"/>
          </w:tcPr>
          <w:p w14:paraId="0444EEF5" w14:textId="77777777" w:rsidR="00672D4E" w:rsidRDefault="00000000">
            <w:r>
              <w:rPr>
                <w:sz w:val="19"/>
                <w:szCs w:val="19"/>
              </w:rPr>
              <w:t>All J&amp;J Sports staff, contractors, and volunteers in regulated activity</w:t>
            </w:r>
          </w:p>
        </w:tc>
      </w:tr>
    </w:tbl>
    <w:p w14:paraId="672A6659" w14:textId="77777777" w:rsidR="00672D4E" w:rsidRDefault="00672D4E">
      <w:pPr>
        <w:spacing w:before="220"/>
      </w:pPr>
    </w:p>
    <w:p w14:paraId="2DDE3B24" w14:textId="77777777" w:rsidR="00672D4E" w:rsidRDefault="00000000">
      <w:pPr>
        <w:shd w:val="clear" w:color="auto" w:fill="2E1760"/>
      </w:pPr>
      <w:r>
        <w:rPr>
          <w:b/>
          <w:bCs/>
          <w:color w:val="B39DDB"/>
          <w:sz w:val="22"/>
          <w:szCs w:val="22"/>
        </w:rPr>
        <w:t xml:space="preserve">  1.</w:t>
      </w:r>
      <w:r>
        <w:rPr>
          <w:b/>
          <w:bCs/>
          <w:color w:val="FFFFFF"/>
          <w:sz w:val="22"/>
          <w:szCs w:val="22"/>
        </w:rPr>
        <w:t xml:space="preserve">  Purpose of the Policy</w:t>
      </w:r>
    </w:p>
    <w:p w14:paraId="0A37501D" w14:textId="77777777" w:rsidR="00672D4E" w:rsidRDefault="00672D4E">
      <w:pPr>
        <w:spacing w:after="100"/>
      </w:pPr>
    </w:p>
    <w:p w14:paraId="6A465D64" w14:textId="77777777" w:rsidR="00672D4E" w:rsidRDefault="1E7B6453">
      <w:pPr>
        <w:spacing w:before="60" w:after="80"/>
      </w:pPr>
      <w:r w:rsidRPr="1E7B6453">
        <w:rPr>
          <w:lang w:val="en-US"/>
        </w:rPr>
        <w:t>This policy outlines the strategic approach of J&amp;J Sports to recruitment and selection, ensuring that all hiring processes are safe, fair, consistent, and transparent. The safety and welfare of children and young people is central to this policy. All recruitment activity is designed to deter and prevent unsuitable individuals from working in regulated roles.</w:t>
      </w:r>
    </w:p>
    <w:p w14:paraId="63A2EA73" w14:textId="77777777" w:rsidR="00672D4E" w:rsidRDefault="1E7B6453">
      <w:pPr>
        <w:spacing w:before="60" w:after="80"/>
      </w:pPr>
      <w:r w:rsidRPr="1E7B6453">
        <w:rPr>
          <w:lang w:val="en-US"/>
        </w:rPr>
        <w:t>The objectives are to:</w:t>
      </w:r>
    </w:p>
    <w:p w14:paraId="6E2022DE" w14:textId="77777777" w:rsidR="00672D4E" w:rsidRDefault="00000000">
      <w:pPr>
        <w:pStyle w:val="ListParagraph"/>
        <w:numPr>
          <w:ilvl w:val="0"/>
          <w:numId w:val="2"/>
        </w:numPr>
        <w:spacing w:before="50" w:after="50"/>
      </w:pPr>
      <w:r>
        <w:t>Attract and appoint high-quality applicants</w:t>
      </w:r>
    </w:p>
    <w:p w14:paraId="1110101E" w14:textId="77777777" w:rsidR="00672D4E" w:rsidRDefault="1E7B6453">
      <w:pPr>
        <w:pStyle w:val="ListParagraph"/>
        <w:numPr>
          <w:ilvl w:val="0"/>
          <w:numId w:val="2"/>
        </w:numPr>
        <w:spacing w:before="50" w:after="50"/>
      </w:pPr>
      <w:r w:rsidRPr="1E7B6453">
        <w:rPr>
          <w:lang w:val="en-US"/>
        </w:rPr>
        <w:t>Conduct safe, child-</w:t>
      </w:r>
      <w:proofErr w:type="spellStart"/>
      <w:r w:rsidRPr="1E7B6453">
        <w:rPr>
          <w:lang w:val="en-US"/>
        </w:rPr>
        <w:t>centred</w:t>
      </w:r>
      <w:proofErr w:type="spellEnd"/>
      <w:r w:rsidRPr="1E7B6453">
        <w:rPr>
          <w:lang w:val="en-US"/>
        </w:rPr>
        <w:t xml:space="preserve"> recruitment</w:t>
      </w:r>
    </w:p>
    <w:p w14:paraId="65D8B79D" w14:textId="77777777" w:rsidR="00672D4E" w:rsidRDefault="1E7B6453">
      <w:pPr>
        <w:pStyle w:val="ListParagraph"/>
        <w:numPr>
          <w:ilvl w:val="0"/>
          <w:numId w:val="2"/>
        </w:numPr>
        <w:spacing w:before="50" w:after="50"/>
      </w:pPr>
      <w:r w:rsidRPr="1E7B6453">
        <w:rPr>
          <w:lang w:val="en-US"/>
        </w:rPr>
        <w:t>Deter and identify unsuitable candidates</w:t>
      </w:r>
    </w:p>
    <w:p w14:paraId="5DAB6C7B" w14:textId="77777777" w:rsidR="00672D4E" w:rsidRDefault="00672D4E">
      <w:pPr>
        <w:spacing w:before="220"/>
      </w:pPr>
    </w:p>
    <w:p w14:paraId="09FCACBC" w14:textId="77777777" w:rsidR="00672D4E" w:rsidRDefault="00000000">
      <w:pPr>
        <w:shd w:val="clear" w:color="auto" w:fill="2E1760"/>
      </w:pPr>
      <w:r>
        <w:rPr>
          <w:b/>
          <w:bCs/>
          <w:color w:val="B39DDB"/>
          <w:sz w:val="22"/>
          <w:szCs w:val="22"/>
        </w:rPr>
        <w:t xml:space="preserve">  2.</w:t>
      </w:r>
      <w:r>
        <w:rPr>
          <w:b/>
          <w:bCs/>
          <w:color w:val="FFFFFF"/>
          <w:sz w:val="22"/>
          <w:szCs w:val="22"/>
        </w:rPr>
        <w:t xml:space="preserve">  Equal Opportunities</w:t>
      </w:r>
    </w:p>
    <w:p w14:paraId="02EB378F" w14:textId="77777777" w:rsidR="00672D4E" w:rsidRDefault="00672D4E">
      <w:pPr>
        <w:spacing w:after="100"/>
      </w:pPr>
    </w:p>
    <w:p w14:paraId="5B5B768F" w14:textId="77777777" w:rsidR="00672D4E" w:rsidRDefault="1E7B6453">
      <w:pPr>
        <w:pStyle w:val="ListParagraph"/>
        <w:numPr>
          <w:ilvl w:val="0"/>
          <w:numId w:val="2"/>
        </w:numPr>
        <w:spacing w:before="50" w:after="50"/>
      </w:pPr>
      <w:r w:rsidRPr="1E7B6453">
        <w:rPr>
          <w:lang w:val="en-US"/>
        </w:rPr>
        <w:t>J&amp;J Sports is committed to equal opportunities at every stage of recruitment and selection</w:t>
      </w:r>
    </w:p>
    <w:p w14:paraId="0BE49EB6" w14:textId="77777777" w:rsidR="00672D4E" w:rsidRDefault="00000000">
      <w:pPr>
        <w:pStyle w:val="ListParagraph"/>
        <w:numPr>
          <w:ilvl w:val="0"/>
          <w:numId w:val="2"/>
        </w:numPr>
        <w:spacing w:before="50" w:after="50"/>
      </w:pPr>
      <w:r>
        <w:t>Shortlisting and interviews will be conducted fairly and lawfully, following equality and diversity legislation</w:t>
      </w:r>
    </w:p>
    <w:p w14:paraId="7F8A38D5" w14:textId="77777777" w:rsidR="00672D4E" w:rsidRDefault="1E7B6453">
      <w:pPr>
        <w:pStyle w:val="ListParagraph"/>
        <w:numPr>
          <w:ilvl w:val="0"/>
          <w:numId w:val="2"/>
        </w:numPr>
        <w:spacing w:before="50" w:after="50"/>
      </w:pPr>
      <w:r w:rsidRPr="1E7B6453">
        <w:rPr>
          <w:lang w:val="en-US"/>
        </w:rPr>
        <w:t>Applicants who disclose a disability and meet the essential criteria for the role will be guaranteed an interview</w:t>
      </w:r>
    </w:p>
    <w:p w14:paraId="119B0E09" w14:textId="77777777" w:rsidR="00672D4E" w:rsidRDefault="00000000">
      <w:pPr>
        <w:pStyle w:val="ListParagraph"/>
        <w:numPr>
          <w:ilvl w:val="0"/>
          <w:numId w:val="2"/>
        </w:numPr>
        <w:spacing w:before="50" w:after="50"/>
      </w:pPr>
      <w:r>
        <w:t>Reasonable adjustments will be made to ensure that no applicant is disadvantaged</w:t>
      </w:r>
    </w:p>
    <w:p w14:paraId="6A05A809" w14:textId="77777777" w:rsidR="00672D4E" w:rsidRDefault="00672D4E">
      <w:pPr>
        <w:spacing w:before="220"/>
      </w:pPr>
    </w:p>
    <w:p w14:paraId="445F5302" w14:textId="77777777" w:rsidR="00672D4E" w:rsidRDefault="00000000">
      <w:pPr>
        <w:shd w:val="clear" w:color="auto" w:fill="2E1760"/>
      </w:pPr>
      <w:r>
        <w:rPr>
          <w:b/>
          <w:bCs/>
          <w:color w:val="B39DDB"/>
          <w:sz w:val="22"/>
          <w:szCs w:val="22"/>
        </w:rPr>
        <w:t xml:space="preserve">  3.</w:t>
      </w:r>
      <w:r>
        <w:rPr>
          <w:b/>
          <w:bCs/>
          <w:color w:val="FFFFFF"/>
          <w:sz w:val="22"/>
          <w:szCs w:val="22"/>
        </w:rPr>
        <w:t xml:space="preserve">  Planning for Recruitment</w:t>
      </w:r>
    </w:p>
    <w:p w14:paraId="5A39BBE3" w14:textId="77777777" w:rsidR="00672D4E" w:rsidRDefault="00672D4E">
      <w:pPr>
        <w:spacing w:after="100"/>
      </w:pPr>
    </w:p>
    <w:p w14:paraId="71F2B761" w14:textId="77777777" w:rsidR="00672D4E" w:rsidRDefault="00000000">
      <w:pPr>
        <w:pStyle w:val="ListParagraph"/>
        <w:numPr>
          <w:ilvl w:val="0"/>
          <w:numId w:val="2"/>
        </w:numPr>
        <w:spacing w:before="50" w:after="50"/>
      </w:pPr>
      <w:r>
        <w:t>The Senior Leadership Team will review and update the job description and person specification prior to any recruitment</w:t>
      </w:r>
    </w:p>
    <w:p w14:paraId="7778878B" w14:textId="77777777" w:rsidR="00672D4E" w:rsidRDefault="00000000">
      <w:pPr>
        <w:pStyle w:val="ListParagraph"/>
        <w:numPr>
          <w:ilvl w:val="0"/>
          <w:numId w:val="2"/>
        </w:numPr>
        <w:spacing w:before="50" w:after="50"/>
      </w:pPr>
      <w:r>
        <w:t>A decision will be made on the nature of the role — permanent, temporary, or fixed-term</w:t>
      </w:r>
    </w:p>
    <w:p w14:paraId="41C8F396" w14:textId="77777777" w:rsidR="00672D4E" w:rsidRDefault="00672D4E">
      <w:pPr>
        <w:spacing w:before="220"/>
      </w:pPr>
    </w:p>
    <w:p w14:paraId="3A16E31C" w14:textId="77777777" w:rsidR="00672D4E" w:rsidRDefault="00000000">
      <w:pPr>
        <w:shd w:val="clear" w:color="auto" w:fill="2E1760"/>
      </w:pPr>
      <w:r>
        <w:rPr>
          <w:b/>
          <w:bCs/>
          <w:color w:val="B39DDB"/>
          <w:sz w:val="22"/>
          <w:szCs w:val="22"/>
        </w:rPr>
        <w:t xml:space="preserve">  4.</w:t>
      </w:r>
      <w:r>
        <w:rPr>
          <w:b/>
          <w:bCs/>
          <w:color w:val="FFFFFF"/>
          <w:sz w:val="22"/>
          <w:szCs w:val="22"/>
        </w:rPr>
        <w:t xml:space="preserve">  Advertising Vacancies</w:t>
      </w:r>
    </w:p>
    <w:p w14:paraId="72A3D3EC" w14:textId="77777777" w:rsidR="00672D4E" w:rsidRDefault="00672D4E">
      <w:pPr>
        <w:spacing w:after="100"/>
      </w:pPr>
    </w:p>
    <w:p w14:paraId="09EC04F5" w14:textId="77777777" w:rsidR="00672D4E" w:rsidRDefault="1E7B6453">
      <w:pPr>
        <w:pStyle w:val="ListParagraph"/>
        <w:numPr>
          <w:ilvl w:val="0"/>
          <w:numId w:val="2"/>
        </w:numPr>
        <w:spacing w:before="50" w:after="50"/>
      </w:pPr>
      <w:r w:rsidRPr="1E7B6453">
        <w:rPr>
          <w:lang w:val="en-US"/>
        </w:rPr>
        <w:t xml:space="preserve">Vacancies will be advertised internally and/or externally unless there is a </w:t>
      </w:r>
      <w:proofErr w:type="gramStart"/>
      <w:r w:rsidRPr="1E7B6453">
        <w:rPr>
          <w:lang w:val="en-US"/>
        </w:rPr>
        <w:t>clear</w:t>
      </w:r>
      <w:proofErr w:type="gramEnd"/>
      <w:r w:rsidRPr="1E7B6453">
        <w:rPr>
          <w:lang w:val="en-US"/>
        </w:rPr>
        <w:t xml:space="preserve"> documented reason not to</w:t>
      </w:r>
    </w:p>
    <w:p w14:paraId="523F9D50" w14:textId="77777777" w:rsidR="00672D4E" w:rsidRDefault="00000000">
      <w:pPr>
        <w:spacing w:before="60" w:after="80"/>
      </w:pPr>
      <w:r>
        <w:t>All advertisements will include:</w:t>
      </w:r>
    </w:p>
    <w:p w14:paraId="6BDC4A6F" w14:textId="77777777" w:rsidR="00672D4E" w:rsidRDefault="00000000">
      <w:pPr>
        <w:pStyle w:val="ListParagraph"/>
        <w:numPr>
          <w:ilvl w:val="0"/>
          <w:numId w:val="2"/>
        </w:numPr>
        <w:spacing w:before="50" w:after="50"/>
      </w:pPr>
      <w:r>
        <w:t>A safeguarding statement</w:t>
      </w:r>
    </w:p>
    <w:p w14:paraId="1096E6FA" w14:textId="77777777" w:rsidR="00672D4E" w:rsidRDefault="00000000">
      <w:pPr>
        <w:pStyle w:val="ListParagraph"/>
        <w:numPr>
          <w:ilvl w:val="0"/>
          <w:numId w:val="2"/>
        </w:numPr>
        <w:spacing w:before="50" w:after="50"/>
      </w:pPr>
      <w:r>
        <w:t>An equal opportunities statement</w:t>
      </w:r>
    </w:p>
    <w:p w14:paraId="76081F5B" w14:textId="77777777" w:rsidR="00672D4E" w:rsidRDefault="00000000">
      <w:pPr>
        <w:pStyle w:val="ListParagraph"/>
        <w:numPr>
          <w:ilvl w:val="0"/>
          <w:numId w:val="2"/>
        </w:numPr>
        <w:spacing w:before="50" w:after="50"/>
      </w:pPr>
      <w:r>
        <w:t>A declaration on disclosing convictions under the Rehabilitation of Offenders Act 1974</w:t>
      </w:r>
    </w:p>
    <w:p w14:paraId="7C0F91CB" w14:textId="77777777" w:rsidR="00672D4E" w:rsidRDefault="00000000">
      <w:pPr>
        <w:pStyle w:val="ListParagraph"/>
        <w:numPr>
          <w:ilvl w:val="0"/>
          <w:numId w:val="2"/>
        </w:numPr>
        <w:spacing w:before="50" w:after="50"/>
      </w:pPr>
      <w:r>
        <w:t>Clear role information to attract suitable candidates</w:t>
      </w:r>
    </w:p>
    <w:p w14:paraId="0D0B940D" w14:textId="77777777" w:rsidR="00672D4E" w:rsidRDefault="00672D4E">
      <w:pPr>
        <w:spacing w:before="220"/>
      </w:pPr>
    </w:p>
    <w:p w14:paraId="3D2B966F" w14:textId="77777777" w:rsidR="00672D4E" w:rsidRDefault="1E7B6453" w:rsidP="1E7B6453">
      <w:pPr>
        <w:shd w:val="clear" w:color="auto" w:fill="2E1760"/>
      </w:pPr>
      <w:r w:rsidRPr="1E7B6453">
        <w:rPr>
          <w:b/>
          <w:bCs/>
          <w:color w:val="B39DDB"/>
          <w:sz w:val="22"/>
          <w:szCs w:val="22"/>
          <w:lang w:val="en-US"/>
        </w:rPr>
        <w:t xml:space="preserve">  5.</w:t>
      </w:r>
      <w:r w:rsidRPr="1E7B6453">
        <w:rPr>
          <w:b/>
          <w:bCs/>
          <w:color w:val="FFFFFF"/>
          <w:sz w:val="22"/>
          <w:szCs w:val="22"/>
          <w:lang w:val="en-US"/>
        </w:rPr>
        <w:t xml:space="preserve">  Shortlisting &amp; Selection</w:t>
      </w:r>
    </w:p>
    <w:p w14:paraId="0E27B00A" w14:textId="77777777" w:rsidR="00672D4E" w:rsidRDefault="00672D4E">
      <w:pPr>
        <w:spacing w:after="100"/>
      </w:pPr>
    </w:p>
    <w:p w14:paraId="2A920721" w14:textId="77777777" w:rsidR="00672D4E" w:rsidRDefault="00000000">
      <w:pPr>
        <w:pStyle w:val="ListParagraph"/>
        <w:numPr>
          <w:ilvl w:val="0"/>
          <w:numId w:val="2"/>
        </w:numPr>
        <w:spacing w:before="50" w:after="50"/>
      </w:pPr>
      <w:r>
        <w:t>The shortlisting and interview panel will usually be the same individuals to ensure consistency</w:t>
      </w:r>
    </w:p>
    <w:p w14:paraId="16417829" w14:textId="77777777" w:rsidR="00672D4E" w:rsidRDefault="00000000">
      <w:pPr>
        <w:pStyle w:val="ListParagraph"/>
        <w:numPr>
          <w:ilvl w:val="0"/>
          <w:numId w:val="2"/>
        </w:numPr>
        <w:spacing w:before="50" w:after="50"/>
      </w:pPr>
      <w:r>
        <w:lastRenderedPageBreak/>
        <w:t>All applications will be assessed equally against the same criteria</w:t>
      </w:r>
    </w:p>
    <w:p w14:paraId="1A151C8D" w14:textId="77777777" w:rsidR="00672D4E" w:rsidRDefault="00000000">
      <w:pPr>
        <w:pStyle w:val="ListParagraph"/>
        <w:numPr>
          <w:ilvl w:val="0"/>
          <w:numId w:val="2"/>
        </w:numPr>
        <w:spacing w:before="50" w:after="50"/>
      </w:pPr>
      <w:r>
        <w:t>References will be obtained prior to interview where possible</w:t>
      </w:r>
    </w:p>
    <w:p w14:paraId="54B18F76" w14:textId="77777777" w:rsidR="00672D4E" w:rsidRDefault="00000000">
      <w:pPr>
        <w:spacing w:before="60" w:after="80"/>
      </w:pPr>
      <w:r>
        <w:t>The selection process will include:</w:t>
      </w:r>
    </w:p>
    <w:p w14:paraId="66803CEA" w14:textId="77777777" w:rsidR="00672D4E" w:rsidRDefault="00000000">
      <w:pPr>
        <w:pStyle w:val="ListParagraph"/>
        <w:numPr>
          <w:ilvl w:val="0"/>
          <w:numId w:val="2"/>
        </w:numPr>
        <w:spacing w:before="50" w:after="50"/>
      </w:pPr>
      <w:r>
        <w:t>A face-to-face interview</w:t>
      </w:r>
    </w:p>
    <w:p w14:paraId="11602AE7" w14:textId="77777777" w:rsidR="00672D4E" w:rsidRDefault="00000000">
      <w:pPr>
        <w:pStyle w:val="ListParagraph"/>
        <w:numPr>
          <w:ilvl w:val="0"/>
          <w:numId w:val="2"/>
        </w:numPr>
        <w:spacing w:before="50" w:after="50"/>
      </w:pPr>
      <w:r>
        <w:t>A practical coaching or activity-based assessment</w:t>
      </w:r>
    </w:p>
    <w:p w14:paraId="60061E4C" w14:textId="77777777" w:rsidR="00672D4E" w:rsidRDefault="00672D4E">
      <w:pPr>
        <w:spacing w:before="220"/>
      </w:pPr>
    </w:p>
    <w:p w14:paraId="27F12A89" w14:textId="77777777" w:rsidR="00672D4E" w:rsidRDefault="00000000">
      <w:pPr>
        <w:shd w:val="clear" w:color="auto" w:fill="2E1760"/>
      </w:pPr>
      <w:r>
        <w:rPr>
          <w:b/>
          <w:bCs/>
          <w:color w:val="B39DDB"/>
          <w:sz w:val="22"/>
          <w:szCs w:val="22"/>
        </w:rPr>
        <w:t xml:space="preserve">  6.</w:t>
      </w:r>
      <w:r>
        <w:rPr>
          <w:b/>
          <w:bCs/>
          <w:color w:val="FFFFFF"/>
          <w:sz w:val="22"/>
          <w:szCs w:val="22"/>
        </w:rPr>
        <w:t xml:space="preserve">  Selection Outcome</w:t>
      </w:r>
    </w:p>
    <w:p w14:paraId="44EAFD9C" w14:textId="77777777" w:rsidR="00672D4E" w:rsidRDefault="00672D4E">
      <w:pPr>
        <w:spacing w:after="100"/>
      </w:pPr>
    </w:p>
    <w:p w14:paraId="6D507F36" w14:textId="77777777" w:rsidR="00672D4E" w:rsidRDefault="1E7B6453">
      <w:pPr>
        <w:spacing w:before="60" w:after="80"/>
      </w:pPr>
      <w:r w:rsidRPr="1E7B6453">
        <w:rPr>
          <w:lang w:val="en-US"/>
        </w:rPr>
        <w:t>Selection will be based on a fair and structured assessment of a candidate's skills and suitability. Any offer will be conditional in writing, subject to satisfactory completion of all pre-employment checks.</w:t>
      </w:r>
    </w:p>
    <w:p w14:paraId="4B94D5A5" w14:textId="77777777" w:rsidR="00672D4E" w:rsidRDefault="00672D4E">
      <w:pPr>
        <w:spacing w:before="220"/>
      </w:pPr>
    </w:p>
    <w:p w14:paraId="535CED0A" w14:textId="77777777" w:rsidR="00672D4E" w:rsidRDefault="00000000">
      <w:pPr>
        <w:shd w:val="clear" w:color="auto" w:fill="2E1760"/>
      </w:pPr>
      <w:r>
        <w:rPr>
          <w:b/>
          <w:bCs/>
          <w:color w:val="B39DDB"/>
          <w:sz w:val="22"/>
          <w:szCs w:val="22"/>
        </w:rPr>
        <w:t xml:space="preserve">  7.</w:t>
      </w:r>
      <w:r>
        <w:rPr>
          <w:b/>
          <w:bCs/>
          <w:color w:val="FFFFFF"/>
          <w:sz w:val="22"/>
          <w:szCs w:val="22"/>
        </w:rPr>
        <w:t xml:space="preserve">  Pre-Employment Checks</w:t>
      </w:r>
    </w:p>
    <w:p w14:paraId="3DEEC669" w14:textId="77777777" w:rsidR="00672D4E" w:rsidRDefault="00672D4E">
      <w:pPr>
        <w:spacing w:after="100"/>
      </w:pPr>
    </w:p>
    <w:p w14:paraId="7D36EFB5" w14:textId="77777777" w:rsidR="00672D4E" w:rsidRDefault="1E7B6453">
      <w:pPr>
        <w:spacing w:before="60" w:after="80"/>
      </w:pPr>
      <w:r w:rsidRPr="1E7B6453">
        <w:rPr>
          <w:lang w:val="en-US"/>
        </w:rPr>
        <w:t xml:space="preserve">J&amp;J Sports </w:t>
      </w:r>
      <w:proofErr w:type="spellStart"/>
      <w:r w:rsidRPr="1E7B6453">
        <w:rPr>
          <w:lang w:val="en-US"/>
        </w:rPr>
        <w:t>recognises</w:t>
      </w:r>
      <w:proofErr w:type="spellEnd"/>
      <w:r w:rsidRPr="1E7B6453">
        <w:rPr>
          <w:lang w:val="en-US"/>
        </w:rPr>
        <w:t xml:space="preserve"> its statutory duties to carry out pre-employment checks for all staff in regulated activity. Checks may include:</w:t>
      </w:r>
    </w:p>
    <w:p w14:paraId="586E2671" w14:textId="77777777" w:rsidR="00672D4E" w:rsidRDefault="00000000">
      <w:pPr>
        <w:pStyle w:val="ListParagraph"/>
        <w:numPr>
          <w:ilvl w:val="0"/>
          <w:numId w:val="2"/>
        </w:numPr>
        <w:spacing w:before="50" w:after="50"/>
      </w:pPr>
      <w:r>
        <w:t>Enhanced DBS (Disclosure and Barring Service) check</w:t>
      </w:r>
    </w:p>
    <w:p w14:paraId="51429CE8" w14:textId="77777777" w:rsidR="00672D4E" w:rsidRDefault="00000000">
      <w:pPr>
        <w:pStyle w:val="ListParagraph"/>
        <w:numPr>
          <w:ilvl w:val="0"/>
          <w:numId w:val="2"/>
        </w:numPr>
        <w:spacing w:before="50" w:after="50"/>
      </w:pPr>
      <w:r>
        <w:t>Barred list check</w:t>
      </w:r>
    </w:p>
    <w:p w14:paraId="70924112" w14:textId="77777777" w:rsidR="00672D4E" w:rsidRDefault="00000000">
      <w:pPr>
        <w:pStyle w:val="ListParagraph"/>
        <w:numPr>
          <w:ilvl w:val="0"/>
          <w:numId w:val="2"/>
        </w:numPr>
        <w:spacing w:before="50" w:after="50"/>
      </w:pPr>
      <w:r>
        <w:t>Prohibition from teaching or childcare disqualification check</w:t>
      </w:r>
    </w:p>
    <w:p w14:paraId="7EF2ED99" w14:textId="77777777" w:rsidR="00672D4E" w:rsidRDefault="00000000">
      <w:pPr>
        <w:pStyle w:val="ListParagraph"/>
        <w:numPr>
          <w:ilvl w:val="0"/>
          <w:numId w:val="2"/>
        </w:numPr>
        <w:spacing w:before="50" w:after="50"/>
      </w:pPr>
      <w:r>
        <w:t>Identity and Right to Work in the UK</w:t>
      </w:r>
    </w:p>
    <w:p w14:paraId="0E506080" w14:textId="77777777" w:rsidR="00672D4E" w:rsidRDefault="00000000">
      <w:pPr>
        <w:pStyle w:val="ListParagraph"/>
        <w:numPr>
          <w:ilvl w:val="0"/>
          <w:numId w:val="2"/>
        </w:numPr>
        <w:spacing w:before="50" w:after="50"/>
      </w:pPr>
      <w:r>
        <w:t>Health declaration</w:t>
      </w:r>
    </w:p>
    <w:p w14:paraId="46B13D5E" w14:textId="77777777" w:rsidR="00672D4E" w:rsidRDefault="00000000">
      <w:pPr>
        <w:pStyle w:val="ListParagraph"/>
        <w:numPr>
          <w:ilvl w:val="0"/>
          <w:numId w:val="2"/>
        </w:numPr>
        <w:spacing w:before="50" w:after="50"/>
      </w:pPr>
      <w:r>
        <w:t>Verification of qualifications</w:t>
      </w:r>
    </w:p>
    <w:p w14:paraId="35A5FE36" w14:textId="77777777" w:rsidR="00672D4E" w:rsidRDefault="00000000">
      <w:pPr>
        <w:pStyle w:val="ListParagraph"/>
        <w:numPr>
          <w:ilvl w:val="0"/>
          <w:numId w:val="2"/>
        </w:numPr>
        <w:spacing w:before="50" w:after="50"/>
      </w:pPr>
      <w:r>
        <w:t>Two professional references</w:t>
      </w:r>
    </w:p>
    <w:p w14:paraId="3656B9AB" w14:textId="77777777" w:rsidR="00672D4E" w:rsidRDefault="00672D4E">
      <w:pPr>
        <w:spacing w:before="60" w:after="60"/>
      </w:pPr>
    </w:p>
    <w:p w14:paraId="4ED935DF" w14:textId="77777777" w:rsidR="00672D4E" w:rsidRDefault="1E7B6453" w:rsidP="1E7B6453">
      <w:pPr>
        <w:pBdr>
          <w:left w:val="single" w:sz="20" w:space="0" w:color="C0392B"/>
        </w:pBdr>
        <w:shd w:val="clear" w:color="auto" w:fill="FDEDEC"/>
        <w:spacing w:before="100" w:after="100"/>
        <w:ind w:left="200"/>
      </w:pPr>
      <w:r w:rsidRPr="1E7B6453">
        <w:rPr>
          <w:b/>
          <w:bCs/>
          <w:sz w:val="19"/>
          <w:szCs w:val="19"/>
          <w:lang w:val="en-US"/>
        </w:rPr>
        <w:t>Staff must not commence work until at least their identity and right to work in the UK have been verified.</w:t>
      </w:r>
    </w:p>
    <w:p w14:paraId="0024C79F" w14:textId="77777777" w:rsidR="00672D4E" w:rsidRDefault="00000000">
      <w:pPr>
        <w:spacing w:before="60" w:after="80"/>
      </w:pPr>
      <w:r>
        <w:t>In exceptional cases, the Managing Director may allow someone to begin work before their DBS is received, but only if all other checks are complete, a risk assessment has been conducted, and a barred list check has been completed.</w:t>
      </w:r>
    </w:p>
    <w:p w14:paraId="556CBBAB" w14:textId="77777777" w:rsidR="00672D4E" w:rsidRDefault="00000000">
      <w:pPr>
        <w:pStyle w:val="ListParagraph"/>
        <w:numPr>
          <w:ilvl w:val="0"/>
          <w:numId w:val="2"/>
        </w:numPr>
        <w:spacing w:before="50" w:after="50"/>
      </w:pPr>
      <w:r>
        <w:t>Individuals who have lived or worked outside the UK will be subject to overseas criminal record checks where appropriate</w:t>
      </w:r>
    </w:p>
    <w:p w14:paraId="4B67C64E" w14:textId="77777777" w:rsidR="00672D4E" w:rsidRDefault="1E7B6453">
      <w:pPr>
        <w:pStyle w:val="ListParagraph"/>
        <w:numPr>
          <w:ilvl w:val="0"/>
          <w:numId w:val="2"/>
        </w:numPr>
        <w:spacing w:before="50" w:after="50"/>
      </w:pPr>
      <w:r w:rsidRPr="1E7B6453">
        <w:rPr>
          <w:lang w:val="en-US"/>
        </w:rPr>
        <w:t>Volunteers will be subject to appropriate checks based on their level of contact with children</w:t>
      </w:r>
    </w:p>
    <w:p w14:paraId="45FB0818" w14:textId="77777777" w:rsidR="00672D4E" w:rsidRDefault="00672D4E">
      <w:pPr>
        <w:spacing w:before="220"/>
      </w:pPr>
    </w:p>
    <w:p w14:paraId="26335AA4" w14:textId="77777777" w:rsidR="00672D4E" w:rsidRDefault="00000000">
      <w:pPr>
        <w:shd w:val="clear" w:color="auto" w:fill="2E1760"/>
      </w:pPr>
      <w:r>
        <w:rPr>
          <w:b/>
          <w:bCs/>
          <w:color w:val="B39DDB"/>
          <w:sz w:val="22"/>
          <w:szCs w:val="22"/>
        </w:rPr>
        <w:t xml:space="preserve">  8.</w:t>
      </w:r>
      <w:r>
        <w:rPr>
          <w:b/>
          <w:bCs/>
          <w:color w:val="FFFFFF"/>
          <w:sz w:val="22"/>
          <w:szCs w:val="22"/>
        </w:rPr>
        <w:t xml:space="preserve">  Employment Offers</w:t>
      </w:r>
    </w:p>
    <w:p w14:paraId="049F31CB" w14:textId="77777777" w:rsidR="00672D4E" w:rsidRDefault="00672D4E">
      <w:pPr>
        <w:spacing w:after="100"/>
      </w:pPr>
    </w:p>
    <w:p w14:paraId="2E43BCCE" w14:textId="77777777" w:rsidR="00672D4E" w:rsidRDefault="00000000">
      <w:pPr>
        <w:pStyle w:val="ListParagraph"/>
        <w:numPr>
          <w:ilvl w:val="0"/>
          <w:numId w:val="2"/>
        </w:numPr>
        <w:spacing w:before="50" w:after="50"/>
      </w:pPr>
      <w:r>
        <w:t>Offers made prior to checks being completed are strictly conditional</w:t>
      </w:r>
    </w:p>
    <w:p w14:paraId="168C8BAA" w14:textId="77777777" w:rsidR="00672D4E" w:rsidRDefault="00000000">
      <w:pPr>
        <w:pStyle w:val="ListParagraph"/>
        <w:numPr>
          <w:ilvl w:val="0"/>
          <w:numId w:val="2"/>
        </w:numPr>
        <w:spacing w:before="50" w:after="50"/>
      </w:pPr>
      <w:r>
        <w:t>Contracts will be issued within eight weeks of the employee's first day of work</w:t>
      </w:r>
    </w:p>
    <w:p w14:paraId="53128261" w14:textId="77777777" w:rsidR="00672D4E" w:rsidRDefault="00672D4E">
      <w:pPr>
        <w:spacing w:before="220"/>
      </w:pPr>
    </w:p>
    <w:p w14:paraId="69FFE39A" w14:textId="77777777" w:rsidR="00672D4E" w:rsidRDefault="00000000">
      <w:pPr>
        <w:shd w:val="clear" w:color="auto" w:fill="2E1760"/>
      </w:pPr>
      <w:r>
        <w:rPr>
          <w:b/>
          <w:bCs/>
          <w:color w:val="B39DDB"/>
          <w:sz w:val="22"/>
          <w:szCs w:val="22"/>
        </w:rPr>
        <w:t xml:space="preserve">  9.</w:t>
      </w:r>
      <w:r>
        <w:rPr>
          <w:b/>
          <w:bCs/>
          <w:color w:val="FFFFFF"/>
          <w:sz w:val="22"/>
          <w:szCs w:val="22"/>
        </w:rPr>
        <w:t xml:space="preserve">  Retention of Recruitment Records</w:t>
      </w:r>
    </w:p>
    <w:p w14:paraId="62486C05" w14:textId="77777777" w:rsidR="00672D4E" w:rsidRDefault="00672D4E">
      <w:pPr>
        <w:spacing w:after="100"/>
      </w:pPr>
    </w:p>
    <w:p w14:paraId="5337CD71" w14:textId="77777777" w:rsidR="00672D4E" w:rsidRDefault="00000000">
      <w:pPr>
        <w:pStyle w:val="ListParagraph"/>
        <w:numPr>
          <w:ilvl w:val="0"/>
          <w:numId w:val="2"/>
        </w:numPr>
        <w:spacing w:before="50" w:after="50"/>
      </w:pPr>
      <w:r>
        <w:t>For unsuccessful applicants, all recruitment paperwork will be stored securely for 12 months in line with the Data Protection Act 2018, after which it will be destroyed</w:t>
      </w:r>
    </w:p>
    <w:p w14:paraId="52749A05" w14:textId="77777777" w:rsidR="00672D4E" w:rsidRDefault="1E7B6453">
      <w:pPr>
        <w:pStyle w:val="ListParagraph"/>
        <w:numPr>
          <w:ilvl w:val="0"/>
          <w:numId w:val="2"/>
        </w:numPr>
        <w:spacing w:before="50" w:after="50"/>
      </w:pPr>
      <w:r w:rsidRPr="1E7B6453">
        <w:rPr>
          <w:lang w:val="en-US"/>
        </w:rPr>
        <w:t>For successful applicants, relevant documents will be retained in their personnel file</w:t>
      </w:r>
    </w:p>
    <w:p w14:paraId="4101652C" w14:textId="77777777" w:rsidR="00672D4E" w:rsidRDefault="00672D4E">
      <w:pPr>
        <w:spacing w:before="220"/>
      </w:pPr>
    </w:p>
    <w:p w14:paraId="619B805A" w14:textId="77777777" w:rsidR="00672D4E" w:rsidRDefault="00000000">
      <w:pPr>
        <w:shd w:val="clear" w:color="auto" w:fill="2E1760"/>
      </w:pPr>
      <w:r>
        <w:rPr>
          <w:b/>
          <w:bCs/>
          <w:color w:val="B39DDB"/>
          <w:sz w:val="22"/>
          <w:szCs w:val="22"/>
        </w:rPr>
        <w:t xml:space="preserve">  10.</w:t>
      </w:r>
      <w:r>
        <w:rPr>
          <w:b/>
          <w:bCs/>
          <w:color w:val="FFFFFF"/>
          <w:sz w:val="22"/>
          <w:szCs w:val="22"/>
        </w:rPr>
        <w:t xml:space="preserve">  Safeguarding Commitment</w:t>
      </w:r>
    </w:p>
    <w:p w14:paraId="4B99056E" w14:textId="77777777" w:rsidR="00672D4E" w:rsidRDefault="00672D4E">
      <w:pPr>
        <w:spacing w:after="100"/>
      </w:pPr>
    </w:p>
    <w:p w14:paraId="2CEFDE61" w14:textId="77777777" w:rsidR="00672D4E" w:rsidRDefault="00000000">
      <w:pPr>
        <w:spacing w:before="60" w:after="80"/>
      </w:pPr>
      <w:r>
        <w:t>All recruitment decisions are made in the context of J&amp;J Sports' strong safeguarding culture. We are committed to keeping children safe and will reject any applicant who poses a risk to the welfare of children or young people.</w:t>
      </w:r>
    </w:p>
    <w:p w14:paraId="1299C43A" w14:textId="77777777" w:rsidR="00672D4E" w:rsidRDefault="00672D4E">
      <w:pPr>
        <w:spacing w:before="16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80"/>
        <w:gridCol w:w="4680"/>
      </w:tblGrid>
      <w:tr w:rsidR="00672D4E" w14:paraId="3C2C758F" w14:textId="77777777" w:rsidTr="1E7B6453">
        <w:tc>
          <w:tcPr>
            <w:tcW w:w="9360" w:type="dxa"/>
            <w:gridSpan w:val="2"/>
            <w:tcBorders>
              <w:top w:val="single" w:sz="6" w:space="0" w:color="2E1760"/>
              <w:left w:val="single" w:sz="6" w:space="0" w:color="2E1760"/>
              <w:bottom w:val="single" w:sz="6" w:space="0" w:color="2E1760"/>
              <w:right w:val="single" w:sz="6" w:space="0" w:color="2E1760"/>
            </w:tcBorders>
            <w:shd w:val="clear" w:color="auto" w:fill="2E1760"/>
            <w:tcMar>
              <w:top w:w="100" w:type="dxa"/>
              <w:left w:w="160" w:type="dxa"/>
              <w:bottom w:w="100" w:type="dxa"/>
              <w:right w:w="160" w:type="dxa"/>
            </w:tcMar>
          </w:tcPr>
          <w:p w14:paraId="684CCBFC" w14:textId="77777777" w:rsidR="00672D4E" w:rsidRDefault="00000000">
            <w:pPr>
              <w:jc w:val="center"/>
            </w:pPr>
            <w:r>
              <w:rPr>
                <w:b/>
                <w:bCs/>
                <w:color w:val="FFFFFF"/>
                <w:sz w:val="22"/>
                <w:szCs w:val="22"/>
              </w:rPr>
              <w:t>Document Sign-Off</w:t>
            </w:r>
          </w:p>
        </w:tc>
      </w:tr>
      <w:tr w:rsidR="00672D4E" w14:paraId="6F341DA7" w14:textId="77777777" w:rsidTr="1E7B6453">
        <w:tc>
          <w:tcPr>
            <w:tcW w:w="4680" w:type="dxa"/>
            <w:tcBorders>
              <w:top w:val="single" w:sz="6" w:space="0" w:color="C5B8E8"/>
              <w:left w:val="single" w:sz="6" w:space="0" w:color="C5B8E8"/>
              <w:bottom w:val="single" w:sz="6" w:space="0" w:color="C5B8E8"/>
              <w:right w:val="single" w:sz="6" w:space="0" w:color="C5B8E8"/>
            </w:tcBorders>
            <w:shd w:val="clear" w:color="auto" w:fill="EDE7F6"/>
            <w:tcMar>
              <w:top w:w="100" w:type="dxa"/>
              <w:left w:w="160" w:type="dxa"/>
              <w:bottom w:w="100" w:type="dxa"/>
              <w:right w:w="160" w:type="dxa"/>
            </w:tcMar>
          </w:tcPr>
          <w:p w14:paraId="344E8418" w14:textId="77777777" w:rsidR="00672D4E" w:rsidRDefault="00000000">
            <w:r>
              <w:rPr>
                <w:b/>
                <w:bCs/>
                <w:color w:val="5C3D9E"/>
                <w:sz w:val="19"/>
                <w:szCs w:val="19"/>
              </w:rPr>
              <w:lastRenderedPageBreak/>
              <w:t>Approved by</w:t>
            </w:r>
          </w:p>
          <w:p w14:paraId="10653AAC" w14:textId="77777777" w:rsidR="00672D4E" w:rsidRDefault="00000000">
            <w:r>
              <w:rPr>
                <w:sz w:val="19"/>
                <w:szCs w:val="19"/>
              </w:rPr>
              <w:t>J&amp;J Sports Management</w:t>
            </w:r>
          </w:p>
        </w:tc>
        <w:tc>
          <w:tcPr>
            <w:tcW w:w="4680" w:type="dxa"/>
            <w:tcBorders>
              <w:top w:val="single" w:sz="6" w:space="0" w:color="C5B8E8"/>
              <w:left w:val="single" w:sz="6" w:space="0" w:color="C5B8E8"/>
              <w:bottom w:val="single" w:sz="6" w:space="0" w:color="C5B8E8"/>
              <w:right w:val="single" w:sz="6" w:space="0" w:color="C5B8E8"/>
            </w:tcBorders>
            <w:shd w:val="clear" w:color="auto" w:fill="EDE7F6"/>
            <w:tcMar>
              <w:top w:w="100" w:type="dxa"/>
              <w:left w:w="160" w:type="dxa"/>
              <w:bottom w:w="100" w:type="dxa"/>
              <w:right w:w="160" w:type="dxa"/>
            </w:tcMar>
          </w:tcPr>
          <w:p w14:paraId="53365D98" w14:textId="77777777" w:rsidR="00672D4E" w:rsidRDefault="00000000">
            <w:r>
              <w:rPr>
                <w:b/>
                <w:bCs/>
                <w:color w:val="5C3D9E"/>
                <w:sz w:val="19"/>
                <w:szCs w:val="19"/>
              </w:rPr>
              <w:t>Next Review Date</w:t>
            </w:r>
          </w:p>
          <w:p w14:paraId="1DFC4D96" w14:textId="4237D068" w:rsidR="00672D4E" w:rsidRDefault="00E87590">
            <w:r>
              <w:rPr>
                <w:sz w:val="19"/>
                <w:szCs w:val="19"/>
              </w:rPr>
              <w:t>August 2027</w:t>
            </w:r>
          </w:p>
        </w:tc>
      </w:tr>
      <w:tr w:rsidR="00672D4E" w14:paraId="6DE5B64C" w14:textId="77777777" w:rsidTr="1E7B6453">
        <w:tc>
          <w:tcPr>
            <w:tcW w:w="4680" w:type="dxa"/>
            <w:tcBorders>
              <w:top w:val="single" w:sz="6" w:space="0" w:color="C5B8E8"/>
              <w:left w:val="single" w:sz="6" w:space="0" w:color="C5B8E8"/>
              <w:bottom w:val="single" w:sz="6" w:space="0" w:color="C5B8E8"/>
              <w:right w:val="single" w:sz="6" w:space="0" w:color="C5B8E8"/>
            </w:tcBorders>
            <w:shd w:val="clear" w:color="auto" w:fill="FFFFFF"/>
            <w:tcMar>
              <w:top w:w="140" w:type="dxa"/>
              <w:left w:w="160" w:type="dxa"/>
              <w:bottom w:w="140" w:type="dxa"/>
              <w:right w:w="160" w:type="dxa"/>
            </w:tcMar>
          </w:tcPr>
          <w:p w14:paraId="051D6545" w14:textId="77777777" w:rsidR="00672D4E" w:rsidRDefault="1E7B6453">
            <w:proofErr w:type="spellStart"/>
            <w:r w:rsidRPr="1E7B6453">
              <w:rPr>
                <w:b/>
                <w:bCs/>
                <w:color w:val="5C3D9E"/>
                <w:sz w:val="19"/>
                <w:szCs w:val="19"/>
                <w:lang w:val="en-US"/>
              </w:rPr>
              <w:t>Authorised</w:t>
            </w:r>
            <w:proofErr w:type="spellEnd"/>
            <w:r w:rsidRPr="1E7B6453">
              <w:rPr>
                <w:b/>
                <w:bCs/>
                <w:color w:val="5C3D9E"/>
                <w:sz w:val="19"/>
                <w:szCs w:val="19"/>
                <w:lang w:val="en-US"/>
              </w:rPr>
              <w:t xml:space="preserve"> Signature</w:t>
            </w:r>
          </w:p>
          <w:p w14:paraId="70D3CCD3" w14:textId="359B8256" w:rsidR="00672D4E" w:rsidRDefault="00E87590">
            <w:pPr>
              <w:spacing w:before="300"/>
            </w:pPr>
            <w:r>
              <w:rPr>
                <w:noProof/>
              </w:rPr>
              <mc:AlternateContent>
                <mc:Choice Requires="wpi">
                  <w:drawing>
                    <wp:anchor distT="0" distB="0" distL="114300" distR="114300" simplePos="0" relativeHeight="251659264" behindDoc="0" locked="0" layoutInCell="1" allowOverlap="1" wp14:anchorId="29E3DE22" wp14:editId="25CD7D5E">
                      <wp:simplePos x="0" y="0"/>
                      <wp:positionH relativeFrom="column">
                        <wp:posOffset>-9525</wp:posOffset>
                      </wp:positionH>
                      <wp:positionV relativeFrom="paragraph">
                        <wp:posOffset>39370</wp:posOffset>
                      </wp:positionV>
                      <wp:extent cx="1623939" cy="286238"/>
                      <wp:effectExtent l="38100" t="38100" r="0" b="44450"/>
                      <wp:wrapNone/>
                      <wp:docPr id="1693123909" name="Ink 2"/>
                      <wp:cNvGraphicFramePr/>
                      <a:graphic xmlns:a="http://schemas.openxmlformats.org/drawingml/2006/main">
                        <a:graphicData uri="http://schemas.microsoft.com/office/word/2010/wordprocessingInk">
                          <w14:contentPart bwMode="auto" r:id="rId7">
                            <w14:nvContentPartPr>
                              <w14:cNvContentPartPr/>
                            </w14:nvContentPartPr>
                            <w14:xfrm>
                              <a:off x="0" y="0"/>
                              <a:ext cx="1623939" cy="286238"/>
                            </w14:xfrm>
                          </w14:contentPart>
                        </a:graphicData>
                      </a:graphic>
                      <wp14:sizeRelH relativeFrom="margin">
                        <wp14:pctWidth>0</wp14:pctWidth>
                      </wp14:sizeRelH>
                      <wp14:sizeRelV relativeFrom="margin">
                        <wp14:pctHeight>0</wp14:pctHeight>
                      </wp14:sizeRelV>
                    </wp:anchor>
                  </w:drawing>
                </mc:Choice>
                <mc:Fallback>
                  <w:pict>
                    <v:shapetype w14:anchorId="6AFA967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 o:spid="_x0000_s1026" type="#_x0000_t75" style="position:absolute;margin-left:-1.25pt;margin-top:2.6pt;width:128.85pt;height:23.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">
                      <v:imagedata r:id="rId8" o:title=""/>
                    </v:shape>
                  </w:pict>
                </mc:Fallback>
              </mc:AlternateContent>
            </w:r>
          </w:p>
        </w:tc>
        <w:tc>
          <w:tcPr>
            <w:tcW w:w="4680" w:type="dxa"/>
            <w:tcBorders>
              <w:top w:val="single" w:sz="6" w:space="0" w:color="C5B8E8"/>
              <w:left w:val="single" w:sz="6" w:space="0" w:color="C5B8E8"/>
              <w:bottom w:val="single" w:sz="6" w:space="0" w:color="C5B8E8"/>
              <w:right w:val="single" w:sz="6" w:space="0" w:color="C5B8E8"/>
            </w:tcBorders>
            <w:shd w:val="clear" w:color="auto" w:fill="FFFFFF"/>
            <w:tcMar>
              <w:top w:w="140" w:type="dxa"/>
              <w:left w:w="160" w:type="dxa"/>
              <w:bottom w:w="140" w:type="dxa"/>
              <w:right w:w="160" w:type="dxa"/>
            </w:tcMar>
          </w:tcPr>
          <w:p w14:paraId="0EBFF53A" w14:textId="77777777" w:rsidR="00672D4E" w:rsidRDefault="00000000">
            <w:r>
              <w:rPr>
                <w:b/>
                <w:bCs/>
                <w:color w:val="5C3D9E"/>
                <w:sz w:val="19"/>
                <w:szCs w:val="19"/>
              </w:rPr>
              <w:t>Date Signed</w:t>
            </w:r>
          </w:p>
          <w:p w14:paraId="2ECB89AC" w14:textId="6216708F" w:rsidR="00672D4E" w:rsidRDefault="00E87590">
            <w:pPr>
              <w:spacing w:before="300"/>
            </w:pPr>
            <w:r>
              <w:rPr>
                <w:sz w:val="19"/>
                <w:szCs w:val="19"/>
              </w:rPr>
              <w:t>07.08.2026</w:t>
            </w:r>
          </w:p>
        </w:tc>
      </w:tr>
    </w:tbl>
    <w:p w14:paraId="5F3D089E" w14:textId="77777777" w:rsidR="000C0B04" w:rsidRDefault="000C0B04"/>
    <w:sectPr w:rsidR="000C0B04">
      <w:headerReference w:type="default" r:id="rId9"/>
      <w:footerReference w:type="default" r:id="rId10"/>
      <w:pgSz w:w="11906" w:h="16838"/>
      <w:pgMar w:top="900" w:right="900" w:bottom="1000" w:left="9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0A351E1" w14:textId="77777777" w:rsidR="0019569D" w:rsidRDefault="0019569D">
      <w:r>
        <w:separator/>
      </w:r>
    </w:p>
  </w:endnote>
  <w:endnote w:type="continuationSeparator" w:id="0">
    <w:p w14:paraId="5EDEBE8B" w14:textId="77777777" w:rsidR="0019569D" w:rsidRDefault="001956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87FA73D" w14:textId="77777777" w:rsidR="00672D4E" w:rsidRDefault="1E7B6453" w:rsidP="1E7B6453">
    <w:pPr>
      <w:pBdr>
        <w:top w:val="single" w:sz="4" w:space="0" w:color="B39DDB"/>
      </w:pBdr>
      <w:spacing w:before="60"/>
    </w:pPr>
    <w:r w:rsidRPr="1E7B6453">
      <w:rPr>
        <w:i/>
        <w:iCs/>
        <w:color w:val="B39DDB"/>
        <w:sz w:val="15"/>
        <w:szCs w:val="15"/>
        <w:lang w:val="en-US"/>
      </w:rPr>
      <w:t xml:space="preserve">J&amp;J Sports Safer Recruitment </w:t>
    </w:r>
    <w:proofErr w:type="gramStart"/>
    <w:r w:rsidRPr="1E7B6453">
      <w:rPr>
        <w:i/>
        <w:iCs/>
        <w:color w:val="B39DDB"/>
        <w:sz w:val="15"/>
        <w:szCs w:val="15"/>
        <w:lang w:val="en-US"/>
      </w:rPr>
      <w:t>Policy  |</w:t>
    </w:r>
    <w:proofErr w:type="gramEnd"/>
    <w:r w:rsidRPr="1E7B6453">
      <w:rPr>
        <w:i/>
        <w:iCs/>
        <w:color w:val="B39DDB"/>
        <w:sz w:val="15"/>
        <w:szCs w:val="15"/>
        <w:lang w:val="en-US"/>
      </w:rPr>
      <w:t xml:space="preserve">  Review Date: April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9ABE5E2" w14:textId="77777777" w:rsidR="0019569D" w:rsidRDefault="0019569D">
      <w:r>
        <w:separator/>
      </w:r>
    </w:p>
  </w:footnote>
  <w:footnote w:type="continuationSeparator" w:id="0">
    <w:p w14:paraId="42C8F4D7" w14:textId="77777777" w:rsidR="0019569D" w:rsidRDefault="001956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AB0708A" w14:textId="77777777" w:rsidR="00672D4E" w:rsidRDefault="00000000" w:rsidP="1E7B6453">
    <w:pPr>
      <w:shd w:val="clear" w:color="auto" w:fill="2E1760"/>
    </w:pPr>
    <w:r>
      <w:rPr>
        <w:noProof/>
      </w:rPr>
      <w:drawing>
        <wp:inline distT="0" distB="0" distL="0" distR="0" wp14:anchorId="117D75AB" wp14:editId="7B21AC4E">
          <wp:extent cx="342900" cy="342900"/>
          <wp:effectExtent l="0" t="0" r="0" b="0"/>
          <wp:docPr id="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342900" cy="342900"/>
                  </a:xfrm>
                  <a:prstGeom prst="rect">
                    <a:avLst/>
                  </a:prstGeom>
                </pic:spPr>
              </pic:pic>
            </a:graphicData>
          </a:graphic>
        </wp:inline>
      </w:drawing>
    </w:r>
    <w:r w:rsidR="1E7B6453" w:rsidRPr="1E7B6453">
      <w:rPr>
        <w:b/>
        <w:bCs/>
        <w:color w:val="FFFFFF"/>
        <w:lang w:val="en-US"/>
      </w:rPr>
      <w:t xml:space="preserve">  J&amp;J </w:t>
    </w:r>
    <w:proofErr w:type="gramStart"/>
    <w:r w:rsidR="1E7B6453" w:rsidRPr="1E7B6453">
      <w:rPr>
        <w:b/>
        <w:bCs/>
        <w:color w:val="FFFFFF"/>
        <w:lang w:val="en-US"/>
      </w:rPr>
      <w:t xml:space="preserve">SPORTS  </w:t>
    </w:r>
    <w:r w:rsidR="1E7B6453" w:rsidRPr="1E7B6453">
      <w:rPr>
        <w:color w:val="B39DDB"/>
        <w:sz w:val="18"/>
        <w:szCs w:val="18"/>
        <w:lang w:val="en-US"/>
      </w:rPr>
      <w:t>|</w:t>
    </w:r>
    <w:proofErr w:type="gramEnd"/>
    <w:r w:rsidR="1E7B6453" w:rsidRPr="1E7B6453">
      <w:rPr>
        <w:color w:val="B39DDB"/>
        <w:sz w:val="18"/>
        <w:szCs w:val="18"/>
        <w:lang w:val="en-US"/>
      </w:rPr>
      <w:t xml:space="preserve">  Safer Recruitment Policy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C7F5A1"/>
    <w:multiLevelType w:val="hybridMultilevel"/>
    <w:tmpl w:val="49A6DD1E"/>
    <w:lvl w:ilvl="0" w:tplc="4A3E79BA">
      <w:start w:val="1"/>
      <w:numFmt w:val="bullet"/>
      <w:lvlText w:val="•"/>
      <w:lvlJc w:val="left"/>
      <w:pPr>
        <w:ind w:left="600" w:hanging="300"/>
      </w:pPr>
    </w:lvl>
    <w:lvl w:ilvl="1" w:tplc="2F7C05C6">
      <w:numFmt w:val="decimal"/>
      <w:lvlText w:val=""/>
      <w:lvlJc w:val="left"/>
    </w:lvl>
    <w:lvl w:ilvl="2" w:tplc="FC66A1D4">
      <w:numFmt w:val="decimal"/>
      <w:lvlText w:val=""/>
      <w:lvlJc w:val="left"/>
    </w:lvl>
    <w:lvl w:ilvl="3" w:tplc="DA08E438">
      <w:numFmt w:val="decimal"/>
      <w:lvlText w:val=""/>
      <w:lvlJc w:val="left"/>
    </w:lvl>
    <w:lvl w:ilvl="4" w:tplc="D372389C">
      <w:numFmt w:val="decimal"/>
      <w:lvlText w:val=""/>
      <w:lvlJc w:val="left"/>
    </w:lvl>
    <w:lvl w:ilvl="5" w:tplc="0B122890">
      <w:numFmt w:val="decimal"/>
      <w:lvlText w:val=""/>
      <w:lvlJc w:val="left"/>
    </w:lvl>
    <w:lvl w:ilvl="6" w:tplc="89D4EDC6">
      <w:numFmt w:val="decimal"/>
      <w:lvlText w:val=""/>
      <w:lvlJc w:val="left"/>
    </w:lvl>
    <w:lvl w:ilvl="7" w:tplc="45E61BA2">
      <w:numFmt w:val="decimal"/>
      <w:lvlText w:val=""/>
      <w:lvlJc w:val="left"/>
    </w:lvl>
    <w:lvl w:ilvl="8" w:tplc="938A7F92">
      <w:numFmt w:val="decimal"/>
      <w:lvlText w:val=""/>
      <w:lvlJc w:val="left"/>
    </w:lvl>
  </w:abstractNum>
  <w:abstractNum w:abstractNumId="1" w15:restartNumberingAfterBreak="0">
    <w:nsid w:val="08F66E1F"/>
    <w:multiLevelType w:val="hybridMultilevel"/>
    <w:tmpl w:val="CCD0E6EE"/>
    <w:lvl w:ilvl="0" w:tplc="F91AFEA8">
      <w:start w:val="1"/>
      <w:numFmt w:val="decimal"/>
      <w:lvlText w:val="%1."/>
      <w:lvlJc w:val="left"/>
      <w:pPr>
        <w:ind w:left="600" w:hanging="300"/>
      </w:pPr>
    </w:lvl>
    <w:lvl w:ilvl="1" w:tplc="2A7888D8">
      <w:numFmt w:val="decimal"/>
      <w:lvlText w:val=""/>
      <w:lvlJc w:val="left"/>
    </w:lvl>
    <w:lvl w:ilvl="2" w:tplc="259C14D6">
      <w:numFmt w:val="decimal"/>
      <w:lvlText w:val=""/>
      <w:lvlJc w:val="left"/>
    </w:lvl>
    <w:lvl w:ilvl="3" w:tplc="DBAAAE54">
      <w:numFmt w:val="decimal"/>
      <w:lvlText w:val=""/>
      <w:lvlJc w:val="left"/>
    </w:lvl>
    <w:lvl w:ilvl="4" w:tplc="3B1644D6">
      <w:numFmt w:val="decimal"/>
      <w:lvlText w:val=""/>
      <w:lvlJc w:val="left"/>
    </w:lvl>
    <w:lvl w:ilvl="5" w:tplc="47666494">
      <w:numFmt w:val="decimal"/>
      <w:lvlText w:val=""/>
      <w:lvlJc w:val="left"/>
    </w:lvl>
    <w:lvl w:ilvl="6" w:tplc="D7E897DE">
      <w:numFmt w:val="decimal"/>
      <w:lvlText w:val=""/>
      <w:lvlJc w:val="left"/>
    </w:lvl>
    <w:lvl w:ilvl="7" w:tplc="855EDDE8">
      <w:numFmt w:val="decimal"/>
      <w:lvlText w:val=""/>
      <w:lvlJc w:val="left"/>
    </w:lvl>
    <w:lvl w:ilvl="8" w:tplc="A0BCBFD0">
      <w:numFmt w:val="decimal"/>
      <w:lvlText w:val=""/>
      <w:lvlJc w:val="left"/>
    </w:lvl>
  </w:abstractNum>
  <w:abstractNum w:abstractNumId="2" w15:restartNumberingAfterBreak="0">
    <w:nsid w:val="2EF10BA7"/>
    <w:multiLevelType w:val="hybridMultilevel"/>
    <w:tmpl w:val="4998A9CC"/>
    <w:lvl w:ilvl="0" w:tplc="9E385AE0">
      <w:start w:val="1"/>
      <w:numFmt w:val="bullet"/>
      <w:lvlText w:val="•"/>
      <w:lvlJc w:val="left"/>
      <w:pPr>
        <w:ind w:left="600" w:hanging="300"/>
      </w:pPr>
    </w:lvl>
    <w:lvl w:ilvl="1" w:tplc="C5B8E056">
      <w:numFmt w:val="decimal"/>
      <w:lvlText w:val=""/>
      <w:lvlJc w:val="left"/>
    </w:lvl>
    <w:lvl w:ilvl="2" w:tplc="EA9871EA">
      <w:numFmt w:val="decimal"/>
      <w:lvlText w:val=""/>
      <w:lvlJc w:val="left"/>
    </w:lvl>
    <w:lvl w:ilvl="3" w:tplc="8494C13A">
      <w:numFmt w:val="decimal"/>
      <w:lvlText w:val=""/>
      <w:lvlJc w:val="left"/>
    </w:lvl>
    <w:lvl w:ilvl="4" w:tplc="70EEF1DC">
      <w:numFmt w:val="decimal"/>
      <w:lvlText w:val=""/>
      <w:lvlJc w:val="left"/>
    </w:lvl>
    <w:lvl w:ilvl="5" w:tplc="486E0146">
      <w:numFmt w:val="decimal"/>
      <w:lvlText w:val=""/>
      <w:lvlJc w:val="left"/>
    </w:lvl>
    <w:lvl w:ilvl="6" w:tplc="5AA002E0">
      <w:numFmt w:val="decimal"/>
      <w:lvlText w:val=""/>
      <w:lvlJc w:val="left"/>
    </w:lvl>
    <w:lvl w:ilvl="7" w:tplc="A13864DE">
      <w:numFmt w:val="decimal"/>
      <w:lvlText w:val=""/>
      <w:lvlJc w:val="left"/>
    </w:lvl>
    <w:lvl w:ilvl="8" w:tplc="22580AF6">
      <w:numFmt w:val="decimal"/>
      <w:lvlText w:val=""/>
      <w:lvlJc w:val="left"/>
    </w:lvl>
  </w:abstractNum>
  <w:abstractNum w:abstractNumId="3" w15:restartNumberingAfterBreak="0">
    <w:nsid w:val="58664041"/>
    <w:multiLevelType w:val="hybridMultilevel"/>
    <w:tmpl w:val="EC26FE94"/>
    <w:lvl w:ilvl="0" w:tplc="260843EC">
      <w:start w:val="1"/>
      <w:numFmt w:val="bullet"/>
      <w:lvlText w:val="●"/>
      <w:lvlJc w:val="left"/>
      <w:pPr>
        <w:ind w:left="720" w:hanging="360"/>
      </w:pPr>
    </w:lvl>
    <w:lvl w:ilvl="1" w:tplc="2A705C8C">
      <w:start w:val="1"/>
      <w:numFmt w:val="bullet"/>
      <w:lvlText w:val="○"/>
      <w:lvlJc w:val="left"/>
      <w:pPr>
        <w:ind w:left="1440" w:hanging="360"/>
      </w:pPr>
    </w:lvl>
    <w:lvl w:ilvl="2" w:tplc="C60A01E4">
      <w:start w:val="1"/>
      <w:numFmt w:val="bullet"/>
      <w:lvlText w:val="■"/>
      <w:lvlJc w:val="left"/>
      <w:pPr>
        <w:ind w:left="2160" w:hanging="360"/>
      </w:pPr>
    </w:lvl>
    <w:lvl w:ilvl="3" w:tplc="FE1625FE">
      <w:start w:val="1"/>
      <w:numFmt w:val="bullet"/>
      <w:lvlText w:val="●"/>
      <w:lvlJc w:val="left"/>
      <w:pPr>
        <w:ind w:left="2880" w:hanging="360"/>
      </w:pPr>
    </w:lvl>
    <w:lvl w:ilvl="4" w:tplc="043E299E">
      <w:start w:val="1"/>
      <w:numFmt w:val="bullet"/>
      <w:lvlText w:val="○"/>
      <w:lvlJc w:val="left"/>
      <w:pPr>
        <w:ind w:left="3600" w:hanging="360"/>
      </w:pPr>
    </w:lvl>
    <w:lvl w:ilvl="5" w:tplc="E3909DAE">
      <w:start w:val="1"/>
      <w:numFmt w:val="bullet"/>
      <w:lvlText w:val="■"/>
      <w:lvlJc w:val="left"/>
      <w:pPr>
        <w:ind w:left="4320" w:hanging="360"/>
      </w:pPr>
    </w:lvl>
    <w:lvl w:ilvl="6" w:tplc="C7A21250">
      <w:start w:val="1"/>
      <w:numFmt w:val="bullet"/>
      <w:lvlText w:val="●"/>
      <w:lvlJc w:val="left"/>
      <w:pPr>
        <w:ind w:left="5040" w:hanging="360"/>
      </w:pPr>
    </w:lvl>
    <w:lvl w:ilvl="7" w:tplc="CA14049A">
      <w:start w:val="1"/>
      <w:numFmt w:val="bullet"/>
      <w:lvlText w:val="●"/>
      <w:lvlJc w:val="left"/>
      <w:pPr>
        <w:ind w:left="5760" w:hanging="360"/>
      </w:pPr>
    </w:lvl>
    <w:lvl w:ilvl="8" w:tplc="D7C4004C">
      <w:start w:val="1"/>
      <w:numFmt w:val="bullet"/>
      <w:lvlText w:val="●"/>
      <w:lvlJc w:val="left"/>
      <w:pPr>
        <w:ind w:left="6480" w:hanging="360"/>
      </w:pPr>
    </w:lvl>
  </w:abstractNum>
  <w:abstractNum w:abstractNumId="4" w15:restartNumberingAfterBreak="0">
    <w:nsid w:val="68C51FB1"/>
    <w:multiLevelType w:val="hybridMultilevel"/>
    <w:tmpl w:val="E9FCEFAA"/>
    <w:lvl w:ilvl="0" w:tplc="0360F510">
      <w:start w:val="1"/>
      <w:numFmt w:val="bullet"/>
      <w:lvlText w:val="◦"/>
      <w:lvlJc w:val="left"/>
      <w:pPr>
        <w:ind w:left="960" w:hanging="300"/>
      </w:pPr>
    </w:lvl>
    <w:lvl w:ilvl="1" w:tplc="1E4224A4">
      <w:numFmt w:val="decimal"/>
      <w:lvlText w:val=""/>
      <w:lvlJc w:val="left"/>
    </w:lvl>
    <w:lvl w:ilvl="2" w:tplc="119293BA">
      <w:numFmt w:val="decimal"/>
      <w:lvlText w:val=""/>
      <w:lvlJc w:val="left"/>
    </w:lvl>
    <w:lvl w:ilvl="3" w:tplc="AD82C7B0">
      <w:numFmt w:val="decimal"/>
      <w:lvlText w:val=""/>
      <w:lvlJc w:val="left"/>
    </w:lvl>
    <w:lvl w:ilvl="4" w:tplc="60725424">
      <w:numFmt w:val="decimal"/>
      <w:lvlText w:val=""/>
      <w:lvlJc w:val="left"/>
    </w:lvl>
    <w:lvl w:ilvl="5" w:tplc="48C8A392">
      <w:numFmt w:val="decimal"/>
      <w:lvlText w:val=""/>
      <w:lvlJc w:val="left"/>
    </w:lvl>
    <w:lvl w:ilvl="6" w:tplc="A15CC99A">
      <w:numFmt w:val="decimal"/>
      <w:lvlText w:val=""/>
      <w:lvlJc w:val="left"/>
    </w:lvl>
    <w:lvl w:ilvl="7" w:tplc="BE6A8CE8">
      <w:numFmt w:val="decimal"/>
      <w:lvlText w:val=""/>
      <w:lvlJc w:val="left"/>
    </w:lvl>
    <w:lvl w:ilvl="8" w:tplc="0B948E28">
      <w:numFmt w:val="decimal"/>
      <w:lvlText w:val=""/>
      <w:lvlJc w:val="left"/>
    </w:lvl>
  </w:abstractNum>
  <w:num w:numId="1" w16cid:durableId="1841699974">
    <w:abstractNumId w:val="3"/>
    <w:lvlOverride w:ilvl="0">
      <w:startOverride w:val="1"/>
    </w:lvlOverride>
  </w:num>
  <w:num w:numId="2" w16cid:durableId="2025670094">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E7B6453"/>
    <w:rsid w:val="000137E2"/>
    <w:rsid w:val="000C0B04"/>
    <w:rsid w:val="0019569D"/>
    <w:rsid w:val="002E1911"/>
    <w:rsid w:val="00672D4E"/>
    <w:rsid w:val="007A11E2"/>
    <w:rsid w:val="00E87590"/>
    <w:rsid w:val="1E7B64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A7945F0"/>
  <w15:docId w15:val="{C25CBC63-438F-4CA5-A39D-96B0AFD16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color w:val="1E1E2E"/>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customStyle="1" w:styleId="heading10">
    <w:name w:val="heading 10"/>
    <w:qFormat/>
    <w:pPr>
      <w:spacing w:before="200"/>
      <w:outlineLvl w:val="0"/>
    </w:pPr>
    <w:rPr>
      <w:b/>
      <w:bCs/>
      <w:color w:val="FFFFF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customXml" Target="ink/ink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7-21T13:28:48.190"/>
    </inkml:context>
    <inkml:brush xml:id="br0">
      <inkml:brushProperty name="width" value="0.035" units="cm"/>
      <inkml:brushProperty name="height" value="0.035" units="cm"/>
    </inkml:brush>
  </inkml:definitions>
  <inkml:trace contextRef="#ctx0" brushRef="#br0">641 0 24575,'26'4'0,"-1"4"0,4 1 0,3 4 0,11 11 0,1 6-711,-7-5 0,0 2 1,-1 1 710,2 2 0,-1 2 0,-2-1 0,-2-2 0,-3 1 0,-3-2 0,0 2 0,-6-1 342,-7-8 0,-7 0-342,-29 14 0,-16-14 0,-14-2 0,13-5 0,-5-1 0,-4 1 0,0 0-416,2 0 1,-2-1 0,-1 0 0,-1 0 0,1 0 415,0 1 0,-1-1 0,0 0 0,1 0 0,1-1 0,-6 1 0,0 1 0,2-2 0,4-1 0,-2 1 0,3-2 0,4-3 0,-2-1 0,11-9 0,21-33 0,24 12 0,11-3 0,3-1-55,-3 2 1,3 0 0,2-1-1,0 1 55,1-2 0,2 1 0,1-1 0,-2 2 0,6-4 0,0 0 0,-2 4 0,4-4 0,-3 5 0,-9 6 0,-2 4 2397,4 1-2397,-14 10 0,-6 4 0,1 3 1345,9 4-1345,27 0 0,-6-6 0,6-1 0,-5-3 0,4-1 0,-1-2-190,5-1 1,1-1 0,-1-1 189,-2 0 0,0-1 0,-3 0 0,12-2 0,-6 1 0,-13 4 0,-4 1 0,10 2 0,-19 7 0,-9 1 0,-7 2 0,-3-2 568,-1 0-568,-1 11 0,0 21 0,-1-6 0,0 3 0,0 4 0,0 1 0,1-2 0,1-1 0,1-8 0,1-2 0,6 1 0,6-24 0,4-23 0,5-15 0,-11 14 0,2 0 0,-1 3 0,0 0 0,13-7 0,-6 11 0,-7 9 0,-3 5 0,1 4 0,3 2 0,8 2 0,7 1 0,4-2 0,2 1 0,-6 2 0,-7 3 0,-8 2 0,-6-2 0,-2-6 0,5-11 0,8-12 0,9-9 0,6 0 0,0 8 0,-3 10 0,1 10 0,4 6 0,9 4 0,-17-7 0,2 0 0,7-4 0,2-2 0,4-4 0,2-4 0,0-1 0,-1-2 0,-3-1 0,-1 0 0,-6 2 0,-2 1 0,18-2 0,-12 6 0,-14 6 0,-8 6 0,-6 3 0,-4 0 0,0-2 0,14-8 0,28-11 0,-7 3 0,6-1 0,-10 2 0,2 1 0,1 0 0,0 1 0,1 0 0,-2 1 0,14 0 0,-5 2 0,-14 2 0,-6 0 0,6 1 0,-21 0 0,-7 0 0,3 0 0,13 0 0,28 0 0,-13 0 0,4 0 0,5 0 0,1 1 0,-1-1 0,0 1 0,-10 0 0,-2 1 0,10 1 0,-23 6 0,-25 16 0,-17 12 0,6-15 0,-2 1 0,1-2 0,1-1 0,-1 6 0,24-19 0,35-17 0,-3 0 0,6-1 0,-6 2 0,3 0 0,1 1-179,1 1 1,0 1 0,0 0 178,-3 2 0,-2 1 0,-1 0 0,9 0 0,-7 0 0,-1 3 0,-17-2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647</Words>
  <Characters>3690</Characters>
  <Application>Microsoft Office Word</Application>
  <DocSecurity>0</DocSecurity>
  <Lines>30</Lines>
  <Paragraphs>8</Paragraphs>
  <ScaleCrop>false</ScaleCrop>
  <Company/>
  <LinksUpToDate>false</LinksUpToDate>
  <CharactersWithSpaces>4329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Jack Henchcliffe</cp:lastModifiedBy>
  <cp:revision>3</cp:revision>
  <dcterms:created xsi:type="dcterms:W3CDTF">2026-05-14T12:30:00Z</dcterms:created>
  <dcterms:modified xsi:type="dcterms:W3CDTF">2026-08-13T13:55:00Z</dcterms:modified>
</cp:coreProperties>
</file>